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Cilvēkkapitāla attīstības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sastāvā ir ekonomikas ministrs, izglītības un zinātnes ministrs un labklājības ministrs. Katram Padomes loceklim ir viena balss.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Deklarācijas par Artura Krišjāņa Kariņa vadītā Ministru kabineta darbību  “Cilvēkkapitāls un nodarbinātība”  sadaļā ietvertā 175. punkta “attīstīsim sociālo un veicināsim sociāli atbildīgu uzņēmējdarbību, paplašinot dažādu sociālo grupu iesaisti darba tirgū un sabiedrībā,” un  “Moderna pārvaldība” sadaļā ietvertā 303.punkta “ (..) Veicināsim aktīvu sabiedrības līdzdalību lēmumu pieņemšanas procesos (..)” mērķu sasniegšanu, vienlaikus ņemot vērā, ka Cilvēkkapitāla attīstības padomes izveides mērķis un darbības tvērums ir plašāks par esošajā redakcijā paredzēto nozares tvērumu, aicinām padomē iekļaut kā pastāvīgus padomes locekļus arī dažādu jomu nevalstisko organizāciju pārstāvjus un/vai izveidot padomes sabiedriski konsultatīvo formātu.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 sektora pārstāvja dalību ir iespējams nodrošināt ar Nevalstisko organizāciju un Ministru kabineta sadarbības memoranda īstenošanas padomes starpniecību: Kārtība, kādā Nevalstisko organizāciju un Ministru kabineta sadarbības memoranda īstenošanas padome deleģē pārstāvjus (t.sk. kritērijiem) dalībai dažādos sadarbības un uzraudzības mehānismos: https://www.mk.gov.lv/lv/media/9615/download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aicinām 5.punktu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sastāvā ir ekonomikas ministrs, izglītības un zinātnes ministrs un labklājības ministrs, </w:t>
            </w:r>
            <w:r w:rsidR="00000000" w:rsidRPr="00000000" w:rsidDel="00000000">
              <w:rPr>
                <w:b w:val="1"/>
                <w:rtl w:val="0"/>
              </w:rPr>
              <w:t xml:space="preserve">kā arī 3 nevalstisko organizāciju pārstāvji.</w:t>
            </w:r>
            <w:r w:rsidR="00000000" w:rsidRPr="00000000" w:rsidDel="00000000">
              <w:rPr>
                <w:rtl w:val="0"/>
              </w:rPr>
              <w:t xml:space="preserve"> Katram Padomes loceklim ir viena balss.”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Un/vai iekļaut jaunu punktu “</w:t>
            </w:r>
            <w:r w:rsidR="00000000" w:rsidRPr="00000000" w:rsidDel="00000000">
              <w:rPr>
                <w:b w:val="1"/>
                <w:rtl w:val="0"/>
              </w:rPr>
              <w:t xml:space="preserve">Konsultatīvā padome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Zonberga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Padomes sēdes ir slēgtas, ja vien Padome nav pieņēmusi citu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nodrošināt atklātību padomes darba organizēšanā, un 10.punktu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Padomes sēdes ir </w:t>
            </w:r>
            <w:r w:rsidR="00000000" w:rsidRPr="00000000" w:rsidDel="00000000">
              <w:rPr>
                <w:b w:val="1"/>
                <w:rtl w:val="0"/>
              </w:rPr>
              <w:t xml:space="preserve">atklātas</w:t>
            </w:r>
            <w:r w:rsidR="00000000" w:rsidRPr="00000000" w:rsidDel="00000000">
              <w:rPr>
                <w:rtl w:val="0"/>
              </w:rPr>
              <w:t xml:space="preserve">, ja vien Padome nav pieņēmusi citu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Zonberga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w:t>
    </w:r>
    <w:r>
      <w:br/>
    </w:r>
    <w:r w:rsidR="00000000" w:rsidRPr="00000000" w:rsidDel="00000000">
      <w:rPr>
        <w:rtl w:val="0"/>
      </w:rPr>
      <w:t xml:space="preserve">Izdrukāts 28.02.2023. 19.47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w:t>
    </w:r>
    <w:r>
      <w:br/>
    </w:r>
    <w:r w:rsidR="00000000" w:rsidRPr="00000000" w:rsidDel="00000000">
      <w:rPr>
        <w:rtl w:val="0"/>
      </w:rPr>
      <w:t xml:space="preserve">Izdrukāts 28.02.2023. 19.47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Atzinumi_23-TA-261.docx</dc:title>
</cp:coreProperties>
</file>

<file path=docProps/custom.xml><?xml version="1.0" encoding="utf-8"?>
<Properties xmlns="http://schemas.openxmlformats.org/officeDocument/2006/custom-properties" xmlns:vt="http://schemas.openxmlformats.org/officeDocument/2006/docPropsVTypes"/>
</file>