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30.07.2025.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30.07.2025.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