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noteikumu projekta norādījām publiskās apspriešanas laikā, iebilstam pret noteikumu projekta tālāku virzību, kamēr nav ieviesta taisnīga, reāli funkcionējoša kompensāciju sistēma. Grozījumu projekti Gaujas nacionālā parka likumā un sājos noteikumos paredz zonējuma izmaiņas aptuveni 11 tūkstošu hektāru platībā, tai skaitā aptuveni 8 tūkstošos hektāru privātajā īpašumā. Grozījumi skars vairāk nekā 1000 kadastra vienības! Zonējuma izmaiņas lielākajā daļā īpašumu izsauks būtiskus meža apsaimniekošanas ierobežojumus, tai skaitā, iespēju kvalitatīvi atjaunot mežu. Lai arī Ministru kabinets ir apstiprinājis informatīvo ziņojumu “Par priekšlikumiem kompensāciju nodrošināšanai par saimnieciskās darbības ierobežojumiem aizsargājamās teritorijās un iespējamajiem finanšu avotiem kompensāciju segšanai” un paredz sagatavot izmaiņas kompensācijas reglamentējošos normatīvajos aktos līdz 2025.gada 1.septembrim, pašlaik nav iespējas pārliecināties, par to, kas būs paredzēts šajos normatīvajos aktos, kā arī nav skaidrības par finansējuma avotiem. Šādā situācijā, jaunu aprobežojumu noteikšana nav pieļaujama! Iepazīstoties ar tiesību akta projekta redakciju, nākas secināt, ka turpinās, mūsuprāt, nepareiza dabas aizsardzības sistēmas attīstība izmantojot principu- aizliegt pēc iespējas vairāk, nerēķinoties ar vietējo iedzīvotāju interesēm, nevis meklēt abpusēji pieņemamus risinājumus- dabas vērtību saglabāšana caur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Birokrātiska procedūra. Atzinuma saņemšana jāattiecina tikai uz Dabas lieguma un Dabas parka zonu. Jānosaka relatīvi īss termiņš saskaņojuma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ierobežojama jaunu, produktīvu, līdz ar to CO2 piesaisti veicinošu un pret klimata ekstrēmiem noturīgāku mežaudzu izveide veicot rekonstruktīvo cirti. Rekonstruktīvo ciršu pielietošana būtu atļaujama  ainavu aizsardzības un neitrālajā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ierobežojums par ko netiek paredzēta kompensācija.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kopšanas cirtē un galvenajā cirtē, rēķinot uz cirsmas hektāru, saglabā vismaz 10 augtspējīgus ekoloģiskos kokus ar lielāko diametru, vispirms izvēloties šo noteikumu ​15.5. apakšpunktā minētos kokus, un tos pēc iespējas atstājot grupās un saglabājot visu apaugumu.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Neskaidra redakcija. Feromonu slazdus drīkst izvietot tikai personas ar speciāli iegūtu apliecību. Nav izprotams, kāda veida aizsardzība ir domāta. Jebkurā gadījumā, tas ir jānodrošina valsts iestādei, ne zemes īpāsniekam, kuram uzlikts ierobežojums izvākt bojātos kokus.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46.</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mežaudžu atjaunošanas aizliegumu veicot stādīšanu un sēšanu. Stādot ir iespējams veidot ražīgas un pret klimata ekstrēmiem noturīgas audzes, kas palielina CO2 piesaisti. Tāpat, stādot ir iepējams veiksmīgāk atjaunot vērtīgās priežu audzes, kā arī cieto lapu koku 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25.03.2025.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25.03.2025.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