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23-TA-1903: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Ēnu ekonomikas ierobežošanas plāns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nozares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Ēnu ekonomikas ierobežošanas plāns 2024.–2027.gadam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konceptuāli atbalsta plānā iekļautos uzdevumus un apliecina savu turpmāko sadarbību ar valsts sektoru cīņā pret ēnu ekonomiku Latvijā, tomēr ņemot vērā, ka par atsevišķiem plāna punktiem nav bijušas detalizētas diskusijas, kurās būtu panāktas vienošanās par konkrētiem risinājumiem (tik augstā detalizācijas pakāpē, kādā tas patlaban ir norādīts plāna projektā), lūdzam veikt precizējumus plāna 1.3.2. un 1.4.3.punktos, atbilstoši Asociācijas piedātāvajai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Lūdzam precizēt plāna 1.3.2.punktu</w:t>
            </w:r>
            <w:r w:rsidR="00000000" w:rsidRPr="00000000" w:rsidDel="00000000">
              <w:rPr>
                <w:rtl w:val="0"/>
              </w:rPr>
              <w:t xml:space="preserve">, izslēdzot no sadaļas "Darbības rezultāts" vārdus "virs minimālās algas apmēra mēnesī".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Lūdzam labot plāna 1.4.3.punktu</w:t>
            </w:r>
            <w:r w:rsidR="00000000" w:rsidRPr="00000000" w:rsidDel="00000000">
              <w:rPr>
                <w:rtl w:val="0"/>
              </w:rPr>
              <w:t xml:space="preserve">,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Pasākums:</w:t>
            </w:r>
            <w:r w:rsidR="00000000" w:rsidRPr="00000000" w:rsidDel="00000000">
              <w:rPr>
                <w:rtl w:val="0"/>
              </w:rPr>
              <w:t xml:space="preserve"> Bezskaidras naudas norēķinu veicināšna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Darbības rezultāts:</w:t>
            </w:r>
            <w:r w:rsidR="00000000" w:rsidRPr="00000000" w:rsidDel="00000000">
              <w:rPr>
                <w:rtl w:val="0"/>
              </w:rPr>
              <w:t xml:space="preserve"> Veicināta sabiedrības un uzņēmēju interese ikdienas norēķinos biežāk izmantot bezskaidras naudas maksājumu risinājumus, tostarp veicinot sabiedrības finanšu pratību, izglītojot par bezskaidras naudas risinājumu izmantošanas priekšrocībām un to drošu izmantošanu, tādējādi samazinot skaidras naudas izmantošanas paradumus.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Rezultatīvais rādītājs:</w:t>
            </w:r>
            <w:r w:rsidR="00000000" w:rsidRPr="00000000" w:rsidDel="00000000">
              <w:rPr>
                <w:rtl w:val="0"/>
              </w:rPr>
              <w:t xml:space="preserve"> Izstrādāti risinājumi bezskaidras naudas norēķinu izmantošanas pieejamības veicināšanai; veicināta sabiedrības finanšu pratība drošai bezskaidras naudas risinājumu izmantošanai; veicināta sabiedrības interese bezskaidras naudas risinājumu biežākai izmantošanai ikdienā.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Armands Onzuls (LFNA)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23-TA-1903</w:t>
    </w:r>
    <w:r>
      <w:br/>
    </w:r>
    <w:r w:rsidR="00000000" w:rsidRPr="00000000" w:rsidDel="00000000">
      <w:rPr>
        <w:rtl w:val="0"/>
      </w:rPr>
      <w:t xml:space="preserve">Izdrukāts 18.10.2023. 13.10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23-TA-1903</w:t>
    </w:r>
    <w:r>
      <w:br/>
    </w:r>
    <w:r w:rsidR="00000000" w:rsidRPr="00000000" w:rsidDel="00000000">
      <w:rPr>
        <w:rtl w:val="0"/>
      </w:rPr>
      <w:t xml:space="preserve">Izdrukāts 18.10.2023. 13.10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Atzinumi_23-TA-1903.docx</dc:title>
</cp:coreProperties>
</file>

<file path=docProps/custom.xml><?xml version="1.0" encoding="utf-8"?>
<Properties xmlns="http://schemas.openxmlformats.org/officeDocument/2006/custom-properties" xmlns:vt="http://schemas.openxmlformats.org/officeDocument/2006/docPropsVTypes"/>
</file>