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īstenošanu 2021.—2028.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2.pielikums)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novērst dokumentu dublēšanos un saglabāt pēdējo versiju ar aktuālajiem dokumentiem - anotācijas pielikumiem, tostarp anotācijas 1. pielikumu, kurā iekļautas precizētās Ārlietu ministrijas kompetences.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Santa Karīna Norvele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24.09.2025.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24.09.2025.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