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norādīts, ka kopš 2011.gada  ir izveidotas un aktīvi darbojas 13 Padomes, kas izveidotas šādās tautsaimniecības nozarēs un viena no tām  - Kultūrizglītība. Vienlaikus norādīts, ka "</w:t>
            </w:r>
            <w:r w:rsidR="00000000" w:rsidRPr="00000000" w:rsidDel="00000000">
              <w:rPr>
                <w:i w:val="1"/>
                <w:rtl w:val="0"/>
              </w:rPr>
              <w:t xml:space="preserve">No minētajām Padomēm 11  koordinē Latvijas Darba devēju konfederācija, kas ir arī nacionālais nozaru ekspertu padomju koordinators.  Pārtikas rūpniecības un lauksaimniecības padomi  koordinē Lauksaimniecības organizācijas sadarbības padome, bet Kultūrizglītības padomi – Latvijas Nacionālais kultūras centrs.</w:t>
            </w:r>
            <w:r w:rsidR="00000000" w:rsidRPr="00000000" w:rsidDel="00000000">
              <w:rPr>
                <w:rtl w:val="0"/>
              </w:rPr>
              <w:t xml:space="preserve">"  Tomēr vēršam uzmanību, ka tikai ar</w:t>
            </w:r>
            <w:r w:rsidR="00000000" w:rsidRPr="00000000" w:rsidDel="00000000">
              <w:rPr>
                <w:b w:val="1"/>
                <w:rtl w:val="0"/>
              </w:rPr>
              <w:t xml:space="preserve"> 2022. gada 3. marta</w:t>
            </w:r>
            <w:r w:rsidR="00000000" w:rsidRPr="00000000" w:rsidDel="00000000">
              <w:rPr>
                <w:rtl w:val="0"/>
              </w:rPr>
              <w:t xml:space="preserve"> likumu "Grozījumi Profesionālās izglītības likumā" Profesionālās izglītibas likuma 12.pants tika papildināts ar devīto daļu, kas noteica: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Pārtikas rūpniecības un lauksaimniecības nozares ekspertu padomes darbību koordinē Lauksaimnieku organizāciju sadarbības padome. </w:t>
            </w:r>
            <w:r w:rsidR="00000000" w:rsidRPr="00000000" w:rsidDel="00000000">
              <w:rPr>
                <w:b w:val="1"/>
                <w:rtl w:val="0"/>
              </w:rPr>
              <w:t xml:space="preserve">Kultūras nozares un radošo industriju jomas nozares ekspertu padomes funkcijas veic Kultūrizglītības padome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Anotāciju precizēt, lietojot korektu informāciju atbilstoši esošajai situācijai un normatīvajam regulējumam, piemēram, aizstājot "13. Kultūrizglītība" ar "Kultūras nozares un radošo industriju joma",  kā arī aizstāt ""Kultūrizglītības padomi – Latvijas Nacionālais kultūras centrs" ar "Kultūras nozares un radošo industriju jomas nozares ekspertu padomes funkcijas veic Kultūrizglītības padome, kuras darbu koordinē Latvijas Nacionālais kultūras centrs".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22.10.2024.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22.10.2024.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Atzinumi_23-TA-778.docx</dc:title>
</cp:coreProperties>
</file>

<file path=docProps/custom.xml><?xml version="1.0" encoding="utf-8"?>
<Properties xmlns="http://schemas.openxmlformats.org/officeDocument/2006/custom-properties" xmlns:vt="http://schemas.openxmlformats.org/officeDocument/2006/docPropsVTypes"/>
</file>