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24-TA-898: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zinātniskā institūta - atvasinātas publiskās personas "Nacionālais botāniskais dārzs" likvidāciju un Latvijas Nacionālā botāniskā dārza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 ir zinātniskā institūta funkciju, tiesību, saistību, prasību, bilancē esošās mantas, finanšu līdzekļu, lietvedības un arhīva pārņēmēja. Šajā punktā minētā manta tiek nodota iestādes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projekta 3.punkta izriet, ka iestāde ir zinātniskā institūta funkciju pārņēmēja, kas nozīmē arī zinātniskās darbības turpināšanu. Savukārt no projekta 4.punkta un anotācijas nav izsecināms, vai jaunizveidojamās iestādes funkciju ietvaros paredzama arī zinātniskā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projekta 3.punktu precizēt daļā par zinātniskā institūta  funkciju (zinātniskā darbība) pārņemšanu un/vai projekta 4.punktā skaidri minēt par jaunizveidojamās iestādes zinātniskās darbības veikšanu/turpināšanu, ja tā ir domāts..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domāts, ka jaunizveidojamā iestāde turpina zinātnisko darbību, tad Zinātniskās darbības  likums neparedz tiešai valsts pārvaldes iestādei noteikt zinātniskās institūcijas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ir domāts, ka iestāde neveic zinātnisko darbību saskaņā ar Zinātniskās darbības likumu, tad atbilstoši ša likuma 32.panta pirmās daļas 1.punktam zinātnisko institūtu no reģistra izslēdz ar reģistra amatpersonas lēmumu, </w:t>
            </w:r>
            <w:r w:rsidR="00000000" w:rsidRPr="00000000" w:rsidDel="00000000">
              <w:rPr>
                <w:u w:val="single"/>
                <w:rtl w:val="0"/>
              </w:rPr>
              <w:t xml:space="preserve">ja saņemts dibinātāja iesniegums</w:t>
            </w:r>
            <w:r w:rsidR="00000000" w:rsidRPr="00000000" w:rsidDel="00000000">
              <w:rPr>
                <w:rtl w:val="0"/>
              </w:rPr>
              <w:t xml:space="preserve"> par zinātniskās institūcijas likvidēšanu.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zinātniskā institūta - atvasinātas publiskās personas "Nacionālais botāniskais dārzs" dibinātājs valsts vārdā ir Viedās administrācijas un reģionālās attīstības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rīkojumā uzdevumu, kas paredz Zinātniskās darbības likuma 32.panta pirmās daļas 1.punkta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24-TA-898</w:t>
    </w:r>
    <w:r>
      <w:br/>
    </w:r>
    <w:r w:rsidR="00000000" w:rsidRPr="00000000" w:rsidDel="00000000">
      <w:rPr>
        <w:rtl w:val="0"/>
      </w:rPr>
      <w:t xml:space="preserve">Izdrukāts 08.10.2024. 21.04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24-TA-898</w:t>
    </w:r>
    <w:r>
      <w:br/>
    </w:r>
    <w:r w:rsidR="00000000" w:rsidRPr="00000000" w:rsidDel="00000000">
      <w:rPr>
        <w:rtl w:val="0"/>
      </w:rPr>
      <w:t xml:space="preserve">Izdrukāts 08.10.2024. 21.04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Atzinumi_24-TA-898.docx</dc:title>
</cp:coreProperties>
</file>

<file path=docProps/custom.xml><?xml version="1.0" encoding="utf-8"?>
<Properties xmlns="http://schemas.openxmlformats.org/officeDocument/2006/custom-properties" xmlns:vt="http://schemas.openxmlformats.org/officeDocument/2006/docPropsVTypes"/>
</file>