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prezidentūras Eiropas Savienības Padomē sekretariāta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22.10.2024. 12.17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22.10.2024. 12.17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