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B2337" w14:textId="0CFDC5A4" w:rsidR="0004005B" w:rsidRPr="00E62092" w:rsidRDefault="0004005B" w:rsidP="0004005B">
      <w:bookmarkStart w:id="0" w:name="_GoBack"/>
      <w:bookmarkEnd w:id="0"/>
      <w:r w:rsidRPr="00E62092">
        <w:t xml:space="preserve">Uz </w:t>
      </w:r>
      <w:r w:rsidRPr="00E62092">
        <w:rPr>
          <w:szCs w:val="24"/>
        </w:rPr>
        <w:t xml:space="preserve">05.03.2021. </w:t>
      </w:r>
      <w:r w:rsidRPr="00E62092">
        <w:rPr>
          <w:szCs w:val="24"/>
        </w:rPr>
        <w:tab/>
      </w:r>
      <w:r w:rsidRPr="006C0B50">
        <w:rPr>
          <w:szCs w:val="24"/>
        </w:rPr>
        <w:t xml:space="preserve">VSS prot. Nr. 9 </w:t>
      </w:r>
      <w:r w:rsidR="00023FCA">
        <w:rPr>
          <w:szCs w:val="24"/>
        </w:rPr>
        <w:t>9</w:t>
      </w:r>
      <w:r w:rsidRPr="006C0B50">
        <w:rPr>
          <w:szCs w:val="24"/>
        </w:rPr>
        <w:t>.§ (</w:t>
      </w:r>
      <w:r w:rsidR="006C0B50" w:rsidRPr="006C0B50">
        <w:rPr>
          <w:szCs w:val="24"/>
        </w:rPr>
        <w:t>VSS-15</w:t>
      </w:r>
      <w:r w:rsidR="00023FCA">
        <w:rPr>
          <w:szCs w:val="24"/>
        </w:rPr>
        <w:t>9</w:t>
      </w:r>
      <w:r w:rsidRPr="006C0B50">
        <w:rPr>
          <w:szCs w:val="24"/>
        </w:rPr>
        <w:t>)</w:t>
      </w:r>
    </w:p>
    <w:p w14:paraId="45E2CEAB" w14:textId="77777777" w:rsidR="0004005B" w:rsidRPr="00E62092" w:rsidRDefault="0004005B" w:rsidP="0004005B"/>
    <w:p w14:paraId="291F6039" w14:textId="77777777" w:rsidR="0004005B" w:rsidRPr="00E62092" w:rsidRDefault="0004005B" w:rsidP="0004005B"/>
    <w:p w14:paraId="33BB25FA" w14:textId="77777777" w:rsidR="0004005B" w:rsidRPr="00E62092" w:rsidRDefault="0004005B" w:rsidP="0004005B">
      <w:pPr>
        <w:jc w:val="right"/>
        <w:rPr>
          <w:b/>
          <w:bCs/>
        </w:rPr>
      </w:pPr>
      <w:r w:rsidRPr="00E62092">
        <w:rPr>
          <w:b/>
          <w:bCs/>
        </w:rPr>
        <w:t>Finanšu ministrijai</w:t>
      </w:r>
    </w:p>
    <w:p w14:paraId="2DACB54C" w14:textId="77777777" w:rsidR="0004005B" w:rsidRPr="00E62092" w:rsidRDefault="0004005B" w:rsidP="0004005B">
      <w:pPr>
        <w:jc w:val="right"/>
      </w:pPr>
    </w:p>
    <w:p w14:paraId="55B3F767" w14:textId="006B70DC" w:rsidR="0004005B" w:rsidRPr="0004005B" w:rsidRDefault="0004005B" w:rsidP="0004005B">
      <w:pPr>
        <w:pStyle w:val="Footer"/>
        <w:spacing w:after="120"/>
        <w:ind w:right="4832"/>
        <w:jc w:val="left"/>
        <w:rPr>
          <w:i/>
          <w:iCs/>
        </w:rPr>
      </w:pPr>
      <w:r w:rsidRPr="0004005B">
        <w:rPr>
          <w:i/>
          <w:iCs/>
        </w:rPr>
        <w:t>Atzinums par likumprojekt</w:t>
      </w:r>
      <w:r w:rsidR="00E4054F">
        <w:rPr>
          <w:i/>
          <w:iCs/>
        </w:rPr>
        <w:t>u</w:t>
      </w:r>
      <w:r w:rsidRPr="0004005B">
        <w:rPr>
          <w:i/>
          <w:iCs/>
        </w:rPr>
        <w:t xml:space="preserve"> </w:t>
      </w:r>
      <w:r w:rsidR="00023FCA" w:rsidRPr="00023FCA">
        <w:rPr>
          <w:rFonts w:eastAsia="Times New Roman"/>
          <w:i/>
          <w:iCs/>
          <w:color w:val="222222"/>
          <w:szCs w:val="24"/>
          <w:shd w:val="clear" w:color="auto" w:fill="FFFFFF"/>
          <w:lang w:eastAsia="en-GB"/>
        </w:rPr>
        <w:t xml:space="preserve"> "Grozījumi Kredītiestāžu un ieguldījumu brokeru sabiedrību darbības atjaunošanas un noregulējuma likumā"</w:t>
      </w:r>
    </w:p>
    <w:p w14:paraId="50F7A663" w14:textId="7A640547" w:rsidR="00E4054F" w:rsidRDefault="0004005B" w:rsidP="00E4054F">
      <w:pPr>
        <w:pStyle w:val="NormalWeb"/>
        <w:spacing w:before="0" w:after="0"/>
        <w:ind w:right="13" w:firstLine="720"/>
        <w:jc w:val="both"/>
      </w:pPr>
      <w:r w:rsidRPr="00EE4474">
        <w:t xml:space="preserve">Tieslietu </w:t>
      </w:r>
      <w:r w:rsidR="007C629D">
        <w:t xml:space="preserve">ministrija </w:t>
      </w:r>
      <w:r w:rsidRPr="00EE4474">
        <w:t xml:space="preserve">ir </w:t>
      </w:r>
      <w:r w:rsidRPr="00E62092">
        <w:t xml:space="preserve">izskatījusi Finanšu ministrijas sagatavoto </w:t>
      </w:r>
      <w:r w:rsidRPr="0004005B">
        <w:rPr>
          <w:color w:val="222222"/>
          <w:shd w:val="clear" w:color="auto" w:fill="FFFFFF"/>
          <w:lang w:eastAsia="en-GB"/>
        </w:rPr>
        <w:t xml:space="preserve">likumprojektu </w:t>
      </w:r>
      <w:r w:rsidR="00023FCA" w:rsidRPr="00023FCA">
        <w:rPr>
          <w:color w:val="222222"/>
          <w:shd w:val="clear" w:color="auto" w:fill="FFFFFF"/>
          <w:lang w:eastAsia="en-GB"/>
        </w:rPr>
        <w:t xml:space="preserve"> "Grozījumi Kredītiestāžu un ieguldījumu brokeru sabiedrību darbības atjaunošanas un noregulējuma likumā" </w:t>
      </w:r>
      <w:r w:rsidRPr="0004005B">
        <w:rPr>
          <w:lang w:eastAsia="en-GB"/>
        </w:rPr>
        <w:t xml:space="preserve">(turpmāk – Likumprojekts) </w:t>
      </w:r>
      <w:r w:rsidRPr="0004005B">
        <w:rPr>
          <w:color w:val="222222"/>
          <w:shd w:val="clear" w:color="auto" w:fill="FFFFFF"/>
          <w:lang w:eastAsia="en-GB"/>
        </w:rPr>
        <w:t>un</w:t>
      </w:r>
      <w:r w:rsidR="00E4054F">
        <w:t xml:space="preserve"> </w:t>
      </w:r>
      <w:r w:rsidR="00E4054F" w:rsidRPr="004540E0">
        <w:t xml:space="preserve">tam pievienoto </w:t>
      </w:r>
      <w:r w:rsidR="00E4054F">
        <w:t>Likumprojekta sākotnējās ietekmes novērtējuma ziņojumu (turpmāk – Anotācija)</w:t>
      </w:r>
      <w:r w:rsidR="00E4054F" w:rsidRPr="004540E0">
        <w:t xml:space="preserve"> un atbalsta to tālāku virzību, vienlaikus izsakot iebildumu</w:t>
      </w:r>
      <w:r w:rsidR="00E4054F">
        <w:t>.</w:t>
      </w:r>
    </w:p>
    <w:p w14:paraId="0CEC42A5" w14:textId="44B949C5" w:rsidR="00E4054F" w:rsidRDefault="005250EE" w:rsidP="00E4054F">
      <w:pPr>
        <w:pStyle w:val="NormalWeb"/>
        <w:ind w:right="13" w:firstLine="720"/>
        <w:jc w:val="both"/>
      </w:pPr>
      <w:r>
        <w:t>Anotācijas kopsavilkumā ir norādīts, ka Likumprojekta mērķis</w:t>
      </w:r>
      <w:r w:rsidR="00E4054F">
        <w:t xml:space="preserve"> </w:t>
      </w:r>
      <w:r w:rsidR="00E4054F">
        <w:rPr>
          <w:noProof/>
          <w:color w:val="000000"/>
          <w:spacing w:val="-2"/>
        </w:rPr>
        <w:t xml:space="preserve">ir saskaņot </w:t>
      </w:r>
      <w:r w:rsidR="00E4054F" w:rsidRPr="00865572">
        <w:rPr>
          <w:noProof/>
          <w:spacing w:val="-2"/>
        </w:rPr>
        <w:t>Kredītiestāžu un ieguldījumu brokeru sabiedrību darbības atjaunošanas un noregulējuma</w:t>
      </w:r>
      <w:r w:rsidR="00E4054F" w:rsidRPr="00155BB4">
        <w:rPr>
          <w:noProof/>
          <w:color w:val="000000"/>
          <w:spacing w:val="-2"/>
        </w:rPr>
        <w:t xml:space="preserve"> likuma</w:t>
      </w:r>
      <w:r w:rsidR="00E4054F">
        <w:rPr>
          <w:noProof/>
          <w:color w:val="000000"/>
          <w:spacing w:val="-2"/>
        </w:rPr>
        <w:t xml:space="preserve"> normas ar likumprojekta “Ieguldījumu brokeru sabiedrību likums” normām, lai nodrošinātu tiesību sistēmas saskaņotību un pārņemtu Direktīvas 2019/2034 prasības. </w:t>
      </w:r>
      <w:r w:rsidR="00BE5C66">
        <w:rPr>
          <w:noProof/>
          <w:color w:val="000000"/>
          <w:spacing w:val="-2"/>
        </w:rPr>
        <w:t xml:space="preserve">Vienlaikus </w:t>
      </w:r>
      <w:r w:rsidR="00BE5C66">
        <w:t>Anotācijas IV sadaļas 1.punktā norādīts, ka Likumprojekts Ministru kabinetā un Saeimā tiks izskatīts vienlaicīgi ar likumprojektu "Ieguldījumu brokeru sabiedrību likums" un citiem ar to saistītajiem likumprojektiem.</w:t>
      </w:r>
    </w:p>
    <w:p w14:paraId="4297CC38" w14:textId="00776F61" w:rsidR="00E4054F" w:rsidRPr="005250EE" w:rsidRDefault="008471BA" w:rsidP="008471BA">
      <w:pPr>
        <w:pStyle w:val="NormalWeb"/>
        <w:ind w:right="13" w:firstLine="720"/>
        <w:jc w:val="both"/>
      </w:pPr>
      <w:r>
        <w:t xml:space="preserve">Darām zināmu, ka vairāku saistītu tiesību aktu projektu izskatīšana vienlaicīgi, nenozīmē to vienlaicīgu spēkā stāšanos. </w:t>
      </w:r>
      <w:r w:rsidR="005250EE">
        <w:t xml:space="preserve">Ņemot vērā minēto, lūdzam papildināt Likumprojektu, </w:t>
      </w:r>
      <w:r>
        <w:t>precizējot</w:t>
      </w:r>
      <w:r w:rsidR="005250EE">
        <w:t xml:space="preserve">, kuras Likumprojekta normas stāsies spēkā vienlaikus ar likumprojektu "Ieguldījumu brokeru sabiedrību likums". </w:t>
      </w:r>
      <w:r w:rsidR="00C82A7F">
        <w:t>Lai nodrošinātu tiesību sistēmas saskaņotību, lūdzam</w:t>
      </w:r>
      <w:r w:rsidR="005250EE">
        <w:t xml:space="preserve"> papildināt Anotāciju ar </w:t>
      </w:r>
      <w:r w:rsidR="00C82A7F">
        <w:t xml:space="preserve">atbilstošu </w:t>
      </w:r>
      <w:r w:rsidR="005250EE">
        <w:t>skaidrojumu par to, kuras Likumprojektā paredzētās</w:t>
      </w:r>
      <w:r w:rsidR="00C82A7F">
        <w:t xml:space="preserve"> </w:t>
      </w:r>
      <w:r w:rsidR="005250EE">
        <w:t>normas ir saskaņotas ar likumprojekta "Ieguldījumu brokeru sabiedrību likums" normām.</w:t>
      </w:r>
    </w:p>
    <w:p w14:paraId="69BABB19" w14:textId="77777777" w:rsidR="008471BA" w:rsidRDefault="008471BA" w:rsidP="007B3740">
      <w:pPr>
        <w:rPr>
          <w:rFonts w:eastAsiaTheme="minorHAnsi"/>
          <w:bCs/>
          <w:sz w:val="28"/>
          <w:szCs w:val="28"/>
        </w:rPr>
      </w:pPr>
    </w:p>
    <w:p w14:paraId="52BBB475" w14:textId="77777777" w:rsidR="00023FCA" w:rsidRDefault="00023FCA" w:rsidP="00023FCA">
      <w:pPr>
        <w:pStyle w:val="NormalWeb"/>
        <w:spacing w:before="0" w:after="0"/>
        <w:ind w:right="13"/>
        <w:jc w:val="both"/>
      </w:pPr>
      <w:r>
        <w:t>Valsts sekretāra vietniece</w:t>
      </w:r>
    </w:p>
    <w:p w14:paraId="0606C7D8" w14:textId="77777777" w:rsidR="00023FCA" w:rsidRDefault="00023FCA" w:rsidP="00023FCA">
      <w:pPr>
        <w:pStyle w:val="NormalWeb"/>
        <w:spacing w:before="0" w:after="0"/>
        <w:ind w:right="13"/>
        <w:jc w:val="both"/>
      </w:pPr>
      <w:r>
        <w:t xml:space="preserve">tiesību politikas jautājumos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L.Medina</w:t>
      </w:r>
      <w:proofErr w:type="spellEnd"/>
    </w:p>
    <w:p w14:paraId="4D2D6D0E" w14:textId="77777777" w:rsidR="00023FCA" w:rsidRDefault="00023FCA" w:rsidP="00023FCA">
      <w:pPr>
        <w:pStyle w:val="NormalWeb"/>
        <w:spacing w:before="0" w:after="0"/>
        <w:ind w:right="13"/>
        <w:jc w:val="both"/>
      </w:pPr>
    </w:p>
    <w:p w14:paraId="62BD85C7" w14:textId="77777777" w:rsidR="00023FCA" w:rsidRDefault="00023FCA" w:rsidP="00023FCA">
      <w:pPr>
        <w:pStyle w:val="NormalWeb"/>
        <w:spacing w:before="0" w:after="0"/>
        <w:ind w:right="13"/>
        <w:jc w:val="both"/>
      </w:pPr>
    </w:p>
    <w:p w14:paraId="1BC21F60" w14:textId="77777777" w:rsidR="00023FCA" w:rsidRPr="00E4054F" w:rsidRDefault="00023FCA" w:rsidP="00023FCA">
      <w:pPr>
        <w:rPr>
          <w:i/>
          <w:iCs/>
          <w:color w:val="000000" w:themeColor="text1"/>
          <w:sz w:val="20"/>
          <w:szCs w:val="20"/>
        </w:rPr>
      </w:pPr>
      <w:r w:rsidRPr="00E4054F">
        <w:rPr>
          <w:i/>
          <w:iCs/>
          <w:color w:val="000000" w:themeColor="text1"/>
          <w:sz w:val="20"/>
          <w:szCs w:val="20"/>
        </w:rPr>
        <w:t>Beāte Gusārova</w:t>
      </w:r>
    </w:p>
    <w:p w14:paraId="013A77ED" w14:textId="77777777" w:rsidR="00023FCA" w:rsidRPr="00E4054F" w:rsidRDefault="00023FCA" w:rsidP="00023FCA">
      <w:pPr>
        <w:rPr>
          <w:i/>
          <w:iCs/>
          <w:color w:val="000000" w:themeColor="text1"/>
          <w:sz w:val="20"/>
          <w:szCs w:val="20"/>
        </w:rPr>
      </w:pPr>
      <w:r w:rsidRPr="00E4054F">
        <w:rPr>
          <w:i/>
          <w:iCs/>
          <w:color w:val="000000" w:themeColor="text1"/>
          <w:sz w:val="20"/>
          <w:szCs w:val="20"/>
        </w:rPr>
        <w:t xml:space="preserve">Civiltiesību departamenta </w:t>
      </w:r>
    </w:p>
    <w:p w14:paraId="3B176E9A" w14:textId="77777777" w:rsidR="00023FCA" w:rsidRPr="00E4054F" w:rsidRDefault="00023FCA" w:rsidP="00023FCA">
      <w:pPr>
        <w:rPr>
          <w:i/>
          <w:iCs/>
          <w:color w:val="000000" w:themeColor="text1"/>
          <w:sz w:val="20"/>
          <w:szCs w:val="20"/>
        </w:rPr>
      </w:pPr>
      <w:r w:rsidRPr="00E4054F">
        <w:rPr>
          <w:i/>
          <w:iCs/>
          <w:color w:val="000000" w:themeColor="text1"/>
          <w:sz w:val="20"/>
          <w:szCs w:val="20"/>
        </w:rPr>
        <w:t>Komerctiesību nodaļas juriste</w:t>
      </w:r>
    </w:p>
    <w:p w14:paraId="541207A2" w14:textId="45D35939" w:rsidR="00023FCA" w:rsidRPr="008471BA" w:rsidRDefault="00023FCA" w:rsidP="007B3740">
      <w:pPr>
        <w:rPr>
          <w:i/>
          <w:iCs/>
          <w:color w:val="0000FF" w:themeColor="hyperlink"/>
          <w:sz w:val="20"/>
          <w:szCs w:val="20"/>
          <w:u w:val="single"/>
        </w:rPr>
      </w:pPr>
      <w:r w:rsidRPr="00E4054F">
        <w:rPr>
          <w:i/>
          <w:iCs/>
          <w:color w:val="000000" w:themeColor="text1"/>
          <w:sz w:val="20"/>
          <w:szCs w:val="20"/>
        </w:rPr>
        <w:t xml:space="preserve">67031734, </w:t>
      </w:r>
      <w:r w:rsidRPr="00E4054F">
        <w:rPr>
          <w:i/>
          <w:iCs/>
          <w:sz w:val="20"/>
          <w:szCs w:val="20"/>
        </w:rPr>
        <w:t>Beate.Gusarova@tm.gov.lv</w:t>
      </w:r>
    </w:p>
    <w:sectPr w:rsidR="00023FCA" w:rsidRPr="008471BA" w:rsidSect="00A34ACB">
      <w:headerReference w:type="default" r:id="rId7"/>
      <w:headerReference w:type="first" r:id="rId8"/>
      <w:footerReference w:type="first" r:id="rId9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1035C6" w14:textId="77777777" w:rsidR="00EF283C" w:rsidRDefault="00EF283C">
      <w:r>
        <w:separator/>
      </w:r>
    </w:p>
  </w:endnote>
  <w:endnote w:type="continuationSeparator" w:id="0">
    <w:p w14:paraId="0439D46A" w14:textId="77777777" w:rsidR="00EF283C" w:rsidRDefault="00EF2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7EADCE" w14:textId="47D3362B" w:rsidR="00C82A7F" w:rsidRPr="00C82A7F" w:rsidRDefault="00C82A7F">
    <w:pPr>
      <w:pStyle w:val="Footer"/>
      <w:rPr>
        <w:sz w:val="18"/>
        <w:szCs w:val="16"/>
      </w:rPr>
    </w:pPr>
    <w:r w:rsidRPr="00C82A7F">
      <w:rPr>
        <w:sz w:val="18"/>
        <w:szCs w:val="16"/>
      </w:rPr>
      <w:t>TMAtz_160321_DANL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E77D15" w14:textId="77777777" w:rsidR="00EF283C" w:rsidRDefault="00EF283C">
      <w:r>
        <w:separator/>
      </w:r>
    </w:p>
  </w:footnote>
  <w:footnote w:type="continuationSeparator" w:id="0">
    <w:p w14:paraId="4B95E0F6" w14:textId="77777777" w:rsidR="00EF283C" w:rsidRDefault="00EF28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7847357"/>
      <w:docPartObj>
        <w:docPartGallery w:val="Page Numbers (Top of Page)"/>
        <w:docPartUnique/>
      </w:docPartObj>
    </w:sdtPr>
    <w:sdtEndPr/>
    <w:sdtContent>
      <w:p w14:paraId="5E7C1C2E" w14:textId="77777777" w:rsidR="007B3740" w:rsidRDefault="007B3740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1F52">
          <w:rPr>
            <w:noProof/>
          </w:rPr>
          <w:t>2</w:t>
        </w:r>
        <w:r>
          <w:fldChar w:fldCharType="end"/>
        </w:r>
      </w:p>
    </w:sdtContent>
  </w:sdt>
  <w:p w14:paraId="5E7C1C2F" w14:textId="77777777" w:rsidR="006C6018" w:rsidRDefault="006C60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C1C30" w14:textId="77777777" w:rsidR="00A34ACB" w:rsidRDefault="00A34ACB" w:rsidP="00A34ACB">
    <w:pPr>
      <w:pStyle w:val="Header"/>
    </w:pPr>
  </w:p>
  <w:p w14:paraId="5E7C1C31" w14:textId="77777777" w:rsidR="00A34ACB" w:rsidRDefault="00E40434" w:rsidP="00A34ACB">
    <w:pPr>
      <w:pStyle w:val="Header"/>
    </w:pPr>
    <w:r>
      <w:rPr>
        <w:noProof/>
        <w:lang w:eastAsia="lv-LV"/>
      </w:rPr>
      <w:drawing>
        <wp:anchor distT="0" distB="0" distL="114300" distR="114300" simplePos="0" relativeHeight="251660800" behindDoc="1" locked="0" layoutInCell="1" allowOverlap="1" wp14:anchorId="5E7C1C42" wp14:editId="5E7C1C43">
          <wp:simplePos x="0" y="0"/>
          <wp:positionH relativeFrom="margin">
            <wp:align>center</wp:align>
          </wp:positionH>
          <wp:positionV relativeFrom="paragraph">
            <wp:posOffset>84455</wp:posOffset>
          </wp:positionV>
          <wp:extent cx="5915025" cy="1066800"/>
          <wp:effectExtent l="0" t="0" r="0" b="0"/>
          <wp:wrapNone/>
          <wp:docPr id="7" name="Attēls 10" descr="\\ts.gov.lv\tmdfs\BB\lk1201\My Documents\DOKUMENTI\RIIKOJUMI\VEIDLAPAS_2015\vienkrasu_header_veidlapa_6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tēls 10" descr="\\ts.gov.lv\tmdfs\BB\lk1201\My Documents\DOKUMENTI\RIIKOJUMI\VEIDLAPAS_2015\vienkrasu_header_veidlapa_6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7C1C32" w14:textId="77777777" w:rsidR="00A34ACB" w:rsidRDefault="00A34ACB" w:rsidP="00A34ACB">
    <w:pPr>
      <w:pStyle w:val="Header"/>
    </w:pPr>
  </w:p>
  <w:p w14:paraId="5E7C1C33" w14:textId="77777777" w:rsidR="00A34ACB" w:rsidRDefault="00A34ACB" w:rsidP="00A34ACB">
    <w:pPr>
      <w:pStyle w:val="Header"/>
    </w:pPr>
  </w:p>
  <w:p w14:paraId="5E7C1C34" w14:textId="77777777" w:rsidR="00A34ACB" w:rsidRDefault="00A34ACB" w:rsidP="00A34ACB">
    <w:pPr>
      <w:pStyle w:val="Header"/>
    </w:pPr>
  </w:p>
  <w:p w14:paraId="5E7C1C35" w14:textId="77777777" w:rsidR="00A34ACB" w:rsidRDefault="00A34ACB" w:rsidP="00A34ACB">
    <w:pPr>
      <w:pStyle w:val="Header"/>
    </w:pPr>
  </w:p>
  <w:p w14:paraId="5E7C1C36" w14:textId="77777777" w:rsidR="00A34ACB" w:rsidRDefault="00A34ACB" w:rsidP="00A34ACB">
    <w:pPr>
      <w:pStyle w:val="Header"/>
    </w:pPr>
  </w:p>
  <w:p w14:paraId="5E7C1C37" w14:textId="77777777" w:rsidR="00A34ACB" w:rsidRDefault="00A34ACB" w:rsidP="00A34ACB">
    <w:pPr>
      <w:pStyle w:val="Header"/>
    </w:pPr>
  </w:p>
  <w:p w14:paraId="5E7C1C38" w14:textId="77777777" w:rsidR="00A34ACB" w:rsidRDefault="00A34ACB" w:rsidP="00A34ACB">
    <w:pPr>
      <w:pStyle w:val="Header"/>
    </w:pPr>
  </w:p>
  <w:p w14:paraId="5E7C1C39" w14:textId="77777777" w:rsidR="00A34ACB" w:rsidRDefault="00A34ACB" w:rsidP="00A34ACB">
    <w:pPr>
      <w:pStyle w:val="Header"/>
    </w:pPr>
  </w:p>
  <w:p w14:paraId="5E7C1C3A" w14:textId="77777777" w:rsidR="00A34ACB" w:rsidRPr="00815277" w:rsidRDefault="00E40434" w:rsidP="00A34ACB">
    <w:pPr>
      <w:pStyle w:val="Header"/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E7C1C44" wp14:editId="5E7C1C45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6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7C1C48" w14:textId="77777777" w:rsidR="00A34ACB" w:rsidRPr="006C6018" w:rsidRDefault="00AC270F" w:rsidP="00A34ACB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Brīvības bulvāris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36, Rīga, LV-1536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tālr.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67036801, 67036716, 67036721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fakss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67210823, 67285575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</w:t>
                          </w:r>
                        </w:p>
                        <w:p w14:paraId="5E7C1C49" w14:textId="77777777" w:rsidR="00A34ACB" w:rsidRPr="006C6018" w:rsidRDefault="00A34ACB" w:rsidP="00A34ACB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e-pasts</w:t>
                          </w:r>
                          <w:r w:rsidR="00AC270F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tm.kanceleja@tm.gov.lv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www.tm.gov.lv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7C1C44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" filled="f" stroked="f">
              <v:textbox inset="0,0,0,0">
                <w:txbxContent>
                  <w:p w14:paraId="5E7C1C48" w14:textId="77777777" w:rsidR="00A34ACB" w:rsidRPr="006C6018" w:rsidRDefault="00AC270F" w:rsidP="00A34ACB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Brīvības bulvāris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36, Rīga, LV-1536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tālr.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67036801, 67036716, 67036721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fakss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67210823, 67285575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</w:t>
                    </w:r>
                  </w:p>
                  <w:p w14:paraId="5E7C1C49" w14:textId="77777777" w:rsidR="00A34ACB" w:rsidRPr="006C6018" w:rsidRDefault="00A34ACB" w:rsidP="00A34ACB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e-pasts</w:t>
                    </w:r>
                    <w:r w:rsidR="00AC270F"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tm.kanceleja@tm.gov.lv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www.tm.gov.lv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5E7C1C46" wp14:editId="5E7C1C47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4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5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6C903F0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5E7C1C3B" w14:textId="77777777" w:rsidR="00AB4E8A" w:rsidRPr="00C836FF" w:rsidRDefault="00AB4E8A" w:rsidP="00AB4E8A">
    <w:pPr>
      <w:jc w:val="center"/>
      <w:rPr>
        <w:szCs w:val="24"/>
      </w:rPr>
    </w:pPr>
    <w:r w:rsidRPr="00C836FF">
      <w:rPr>
        <w:szCs w:val="24"/>
      </w:rPr>
      <w:t>Rīgā</w:t>
    </w:r>
  </w:p>
  <w:p w14:paraId="5E7C1C3C" w14:textId="77777777" w:rsidR="00AB4E8A" w:rsidRPr="00C836FF" w:rsidRDefault="00AB4E8A" w:rsidP="00AB4E8A">
    <w:pPr>
      <w:jc w:val="center"/>
      <w:rPr>
        <w:szCs w:val="24"/>
      </w:rPr>
    </w:pPr>
  </w:p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10"/>
      <w:gridCol w:w="420"/>
      <w:gridCol w:w="1890"/>
    </w:tblGrid>
    <w:tr w:rsidR="00E11DA3" w14:paraId="5E7C1C40" w14:textId="77777777" w:rsidTr="00A6153E">
      <w:tc>
        <w:tcPr>
          <w:tcW w:w="1810" w:type="dxa"/>
        </w:tcPr>
        <w:p w14:paraId="5E7C1C3D" w14:textId="41B37D0D" w:rsidR="00E11DA3" w:rsidRDefault="00887350" w:rsidP="00E11DA3">
          <w:pPr>
            <w:pStyle w:val="Header"/>
            <w:jc w:val="center"/>
            <w:rPr>
              <w:szCs w:val="24"/>
            </w:rPr>
          </w:pPr>
          <w:r>
            <w:t>24.03.2021</w:t>
          </w:r>
          <w:r>
            <w:rPr>
              <w:szCs w:val="24"/>
            </w:rPr>
            <w:t>.</w:t>
          </w:r>
        </w:p>
      </w:tc>
      <w:tc>
        <w:tcPr>
          <w:tcW w:w="420" w:type="dxa"/>
          <w:tcBorders>
            <w:bottom w:val="nil"/>
          </w:tcBorders>
        </w:tcPr>
        <w:p w14:paraId="5E7C1C3E" w14:textId="77777777" w:rsidR="00E11DA3" w:rsidRDefault="00E11DA3" w:rsidP="00E11DA3">
          <w:pPr>
            <w:pStyle w:val="Header"/>
            <w:rPr>
              <w:szCs w:val="24"/>
            </w:rPr>
          </w:pPr>
          <w:r>
            <w:rPr>
              <w:szCs w:val="24"/>
            </w:rPr>
            <w:t xml:space="preserve"> Nr.</w:t>
          </w:r>
        </w:p>
      </w:tc>
      <w:tc>
        <w:tcPr>
          <w:tcW w:w="1890" w:type="dxa"/>
        </w:tcPr>
        <w:p w14:paraId="5E7C1C3F" w14:textId="77777777" w:rsidR="00E11DA3" w:rsidRDefault="00E11DA3" w:rsidP="00E11DA3">
          <w:pPr>
            <w:pStyle w:val="Header"/>
            <w:jc w:val="center"/>
            <w:rPr>
              <w:szCs w:val="24"/>
            </w:rPr>
          </w:pPr>
          <w:r>
            <w:t>1-9.1/310</w:t>
          </w:r>
        </w:p>
      </w:tc>
    </w:tr>
  </w:tbl>
  <w:p w14:paraId="5E7C1C41" w14:textId="77777777" w:rsidR="00AB4E8A" w:rsidRPr="00887350" w:rsidRDefault="00AB4E8A" w:rsidP="00E11DA3">
    <w:pPr>
      <w:tabs>
        <w:tab w:val="center" w:pos="4320"/>
        <w:tab w:val="right" w:pos="8640"/>
      </w:tabs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62023FAB"/>
    <w:multiLevelType w:val="hybridMultilevel"/>
    <w:tmpl w:val="1CC409C0"/>
    <w:lvl w:ilvl="0" w:tplc="675EEFC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color w:val="414142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133EE7"/>
    <w:multiLevelType w:val="hybridMultilevel"/>
    <w:tmpl w:val="6AD4E9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5628C4"/>
    <w:multiLevelType w:val="hybridMultilevel"/>
    <w:tmpl w:val="78E0C496"/>
    <w:lvl w:ilvl="0" w:tplc="DCAA1A2C">
      <w:start w:val="1"/>
      <w:numFmt w:val="decimal"/>
      <w:lvlText w:val="%1."/>
      <w:lvlJc w:val="left"/>
      <w:pPr>
        <w:ind w:left="66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6384"/>
    <w:rsid w:val="00023FCA"/>
    <w:rsid w:val="00030349"/>
    <w:rsid w:val="0004005B"/>
    <w:rsid w:val="00067B2B"/>
    <w:rsid w:val="00091ABD"/>
    <w:rsid w:val="000D6929"/>
    <w:rsid w:val="000E7F03"/>
    <w:rsid w:val="00124173"/>
    <w:rsid w:val="00172295"/>
    <w:rsid w:val="00275B9E"/>
    <w:rsid w:val="002B3077"/>
    <w:rsid w:val="002E1474"/>
    <w:rsid w:val="00335032"/>
    <w:rsid w:val="00441F52"/>
    <w:rsid w:val="00487B51"/>
    <w:rsid w:val="00493308"/>
    <w:rsid w:val="005250EE"/>
    <w:rsid w:val="00535564"/>
    <w:rsid w:val="0058316E"/>
    <w:rsid w:val="00593891"/>
    <w:rsid w:val="005C6096"/>
    <w:rsid w:val="005E672B"/>
    <w:rsid w:val="00604653"/>
    <w:rsid w:val="00663C3A"/>
    <w:rsid w:val="006B6CDC"/>
    <w:rsid w:val="006C0B50"/>
    <w:rsid w:val="006C1639"/>
    <w:rsid w:val="006C6018"/>
    <w:rsid w:val="00724680"/>
    <w:rsid w:val="00726E06"/>
    <w:rsid w:val="00747CCB"/>
    <w:rsid w:val="007704BD"/>
    <w:rsid w:val="007B3740"/>
    <w:rsid w:val="007B3BA5"/>
    <w:rsid w:val="007B48EC"/>
    <w:rsid w:val="007C629D"/>
    <w:rsid w:val="007E0D0E"/>
    <w:rsid w:val="007E4D1F"/>
    <w:rsid w:val="00815277"/>
    <w:rsid w:val="00816499"/>
    <w:rsid w:val="00826CD4"/>
    <w:rsid w:val="00830970"/>
    <w:rsid w:val="008471BA"/>
    <w:rsid w:val="0086352D"/>
    <w:rsid w:val="0087450D"/>
    <w:rsid w:val="00876C21"/>
    <w:rsid w:val="00883533"/>
    <w:rsid w:val="00887350"/>
    <w:rsid w:val="008A679D"/>
    <w:rsid w:val="008E3CED"/>
    <w:rsid w:val="00954D5A"/>
    <w:rsid w:val="0096342D"/>
    <w:rsid w:val="009A2592"/>
    <w:rsid w:val="009D6B6A"/>
    <w:rsid w:val="00A34ACB"/>
    <w:rsid w:val="00A84FC7"/>
    <w:rsid w:val="00AB4E8A"/>
    <w:rsid w:val="00AC270F"/>
    <w:rsid w:val="00AF10A5"/>
    <w:rsid w:val="00BB087F"/>
    <w:rsid w:val="00BE5C66"/>
    <w:rsid w:val="00C04896"/>
    <w:rsid w:val="00C243F9"/>
    <w:rsid w:val="00C255D9"/>
    <w:rsid w:val="00C47F57"/>
    <w:rsid w:val="00C82A7F"/>
    <w:rsid w:val="00C836FF"/>
    <w:rsid w:val="00CF0967"/>
    <w:rsid w:val="00D21FA6"/>
    <w:rsid w:val="00D5310D"/>
    <w:rsid w:val="00D55B4B"/>
    <w:rsid w:val="00E11DA3"/>
    <w:rsid w:val="00E31A59"/>
    <w:rsid w:val="00E365CE"/>
    <w:rsid w:val="00E40434"/>
    <w:rsid w:val="00E4054F"/>
    <w:rsid w:val="00E44743"/>
    <w:rsid w:val="00EC3533"/>
    <w:rsid w:val="00EF283C"/>
    <w:rsid w:val="00F60586"/>
    <w:rsid w:val="00F83BC4"/>
    <w:rsid w:val="00F97A91"/>
    <w:rsid w:val="00FA3DE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7C1C27"/>
  <w15:docId w15:val="{F0A60899-0F59-4FE3-B604-795CBD487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6E06"/>
    <w:pPr>
      <w:widowControl w:val="0"/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nhideWhenUsed/>
    <w:rsid w:val="008152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NoSpacing">
    <w:name w:val="No Spacing"/>
    <w:basedOn w:val="Normal"/>
    <w:next w:val="Normal"/>
    <w:uiPriority w:val="1"/>
    <w:qFormat/>
    <w:rsid w:val="007B3740"/>
  </w:style>
  <w:style w:type="table" w:styleId="TableGrid">
    <w:name w:val="Table Grid"/>
    <w:basedOn w:val="TableNormal"/>
    <w:uiPriority w:val="59"/>
    <w:rsid w:val="00E11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83BC4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04005B"/>
  </w:style>
  <w:style w:type="paragraph" w:customStyle="1" w:styleId="m2090465893880927051msocommenttext">
    <w:name w:val="m_2090465893880927051msocommenttext"/>
    <w:basedOn w:val="Normal"/>
    <w:rsid w:val="0004005B"/>
    <w:pPr>
      <w:widowControl/>
      <w:spacing w:before="100" w:beforeAutospacing="1" w:after="100" w:afterAutospacing="1"/>
      <w:jc w:val="left"/>
    </w:pPr>
    <w:rPr>
      <w:rFonts w:eastAsia="Times New Roman"/>
      <w:szCs w:val="24"/>
      <w:lang w:eastAsia="en-GB"/>
    </w:rPr>
  </w:style>
  <w:style w:type="paragraph" w:customStyle="1" w:styleId="tv213">
    <w:name w:val="tv213"/>
    <w:basedOn w:val="Normal"/>
    <w:rsid w:val="009A2592"/>
    <w:pPr>
      <w:widowControl/>
      <w:spacing w:before="100" w:beforeAutospacing="1" w:after="100" w:afterAutospacing="1"/>
      <w:jc w:val="left"/>
    </w:pPr>
    <w:rPr>
      <w:rFonts w:eastAsia="Times New Roman"/>
      <w:szCs w:val="24"/>
      <w:lang w:eastAsia="en-GB"/>
    </w:rPr>
  </w:style>
  <w:style w:type="paragraph" w:styleId="NormalWeb">
    <w:name w:val="Normal (Web)"/>
    <w:basedOn w:val="Normal"/>
    <w:uiPriority w:val="99"/>
    <w:rsid w:val="00023FCA"/>
    <w:pPr>
      <w:widowControl/>
      <w:spacing w:before="75" w:after="75"/>
      <w:jc w:val="left"/>
    </w:pPr>
    <w:rPr>
      <w:rFonts w:eastAsia="Times New Roman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2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1163</Words>
  <Characters>664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Tieslietu Sektors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Liga Kokare-Zviedre</dc:creator>
  <cp:lastModifiedBy>Aivis Hammers</cp:lastModifiedBy>
  <cp:revision>2</cp:revision>
  <cp:lastPrinted>2015-01-09T08:13:00Z</cp:lastPrinted>
  <dcterms:created xsi:type="dcterms:W3CDTF">2021-03-25T13:49:00Z</dcterms:created>
  <dcterms:modified xsi:type="dcterms:W3CDTF">2021-03-25T13:49:00Z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