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26-TA-1455: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februāra rīkojumā Nr. 93 "Par Nacionālās industriālās politikas pamatnostādnēm 2021.–2027.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20.07.2026. 19.15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20.07.2026. 19.15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