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universitātei, Latvijas Biozinātņu un tehnoloģiju universitātei, Latvijas Universitātei un Rīgas Stradiņa universitātei aizsardzības pirmsakcelerācijas programmas īstenošanai 2025. un 2026.gadā  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24.01.2025.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24.01.2025.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