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 februāra noteikumos Nr. 59 "Valsts un Eiropas Savienības atbalsta piešķiršanas kārtība investīciju veicināšanai lauksaimniecībā"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Atbalstu ilgtermiņa aizdevuma vai finanšu līzinga kredītprocentu dzēšanai piešķir pretendentam, kas nodarbojas ar Līguma par Eiropas Savienības darbību I pielikumā minēto lauksaimniecības produktu pārstrādi atbilstoši saimnieciskās darbības statistiskās klasifikācijas (</w:t>
            </w:r>
            <w:r w:rsidR="00000000" w:rsidRPr="00000000" w:rsidDel="00000000">
              <w:rPr>
                <w:i w:val="1"/>
                <w:rtl w:val="0"/>
              </w:rPr>
              <w:t xml:space="preserve">NACE</w:t>
            </w:r>
            <w:r w:rsidR="00000000" w:rsidRPr="00000000" w:rsidDel="00000000">
              <w:rPr>
                <w:rtl w:val="0"/>
              </w:rPr>
              <w:t xml:space="preserve"> 2. red.) kodiem – grupa 10.1, grupa 10.3, grupa 11.07, izņemot minerālūdeņus un citus pudelēs iepildītus ūdeņus, grupa 10.41, grupa 10.6, grupa 10.9. un grupa 10.51, izņemot šo noteikumu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produktu pārstrādi.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noteikumu punktā ir atsauce uz Saimniecisko darbību statistiskās klasifikācijas Eiropas Kopienā (turpmāk - NACE) 2. redakciju. Vēršam uzmanību, ka no 2025. gada 1. janvāra ir uzsākta NACE 2.1. red. lietošana uzņēmumu saimnieciskās darbības veida noteikšanai. Lai nerastos pārpratumi, kura redakcija pretendentam norādāma, nepieciešams precizēt šo noteikumu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arī pārējo grozāmo noteikumu saturu, lai nodrošinātu atsauces uz šobrīd lietošanā esošo klasifikācijas redakciju NACE 2.1. red.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ilgtermiņa aizdevuma vai finanšu līzinga kredītprocentu dzēšanai piešķir pretendentam, kas nodarbojas ar Līguma par Eiropas Savienības darbību I pielikumā minēto lauksaimniecības produktu pārstrādi atbilstoši saimnieciskās darbības statistiskās klasifikācijas (NACE 2.1. red.) kodiem – grupa 10.1, grupa 10.3, klase 11.07, izņemot minerālūdeņus un citus pudelēs iepildītus ūdeņus, klase 10.41, grupa 10.6, grupa 10.9. un klase 10.51, izņemot šo noteikumu 34.1 punktā minēto produktu pārstrādi.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14.02.2025.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24-TA-3253</w:t>
    </w:r>
    <w:r>
      <w:br/>
    </w:r>
    <w:r w:rsidR="00000000" w:rsidRPr="00000000" w:rsidDel="00000000">
      <w:rPr>
        <w:rtl w:val="0"/>
      </w:rPr>
      <w:t xml:space="preserve">Izdrukāts 14.02.2025.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Atzinumi_24-TA-3253.docx</dc:title>
</cp:coreProperties>
</file>

<file path=docProps/custom.xml><?xml version="1.0" encoding="utf-8"?>
<Properties xmlns="http://schemas.openxmlformats.org/officeDocument/2006/custom-properties" xmlns:vt="http://schemas.openxmlformats.org/officeDocument/2006/docPropsVTypes"/>
</file>