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25-TA-1299: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aprīļa rīkojumā Nr. 197 "Par 2.1.3.1.i. investīcijas projekta "Klīnisko universitāšu slimnīcu onkoloģijas pacienta datu apmaiņas platformas izveide"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6. aprīļa rīkojumā Nr. 197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projekta īstenošanas termiņu – 2026. gada 31. maijs – Veselības ministrijas pārziņā esošajam projektam, būtiski palielinās risks nesasniegt Atveseļošanas un noturības mehānisma (turpmāk – AF) plānā un Padomes īstenošanas lēmumā par Latvijas atveseļošanas un noturības plāna novērtējuma apstiprināšanu noteiktos rādītājus līdz AF plāna īstenošanas termiņam – 2026.gada 31.augusts. Attiecīgi aicinām iespēju robežās pārskatīt plānoto projekta pabeigšanas termiņu, mazinot projekta īstenošanas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izmaiņas izmaksu pozīcijās neietekmēs projekta un AF plānā un Padomes īstenošanas lēmumā par Latvijas atveseļošanas un noturības plāna novērtējuma apstiprināšanu noteikto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kā arī rīkojuma projekta pielikuma 8.sadaļas “Cita būtiska informācija” 2.punktā pirms norādītā prognozētā uzturēšanas izmaksu apmēra iekļaut vārdus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4.rindkopu, papildinot ar finansējuma apmēru, kas tiks novirzīts kapitālieguldījumiem programmas izstrādei, vienlaikus norādot projekta uzturēšanas izmaksas 2026.gadam un turpmākajiem gadiem, atbilstoši rīkojuma projekta 3.punktā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3.punktā, kas paredz Ministru kabineta 2023. gada 6. aprīļa rīkojumu Nr. 197 “Par 2.1.3.1.i. investīcijas projekta “Klīnisko universitāšu slimnīcu onkoloģijas pacienta datu apmaiņas platformas izveide” pases apstiprināšanu” (turpmāk – rīkojums Nr. 197) papildināt ar 4.punktu, projekta uzturēšanas izmaksas norādīt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rīkojuma projekta pielikuma “Projekta pase” 8.sadaļas “Cita būtiska informācija” 2.punktā norādītās prognozētās uzturēšanas izmaksas 553 906 euro gadā, jo, atbilstoši rīkojuma projekta 3.punktam, kas paredz rīkojumu Nr.197 papildināt ar 4.punktu, projekta uzturēšanas izmaksas pilnam gadam paredzētas 369 271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pielikuma (projekta pases) 5. punktā plānotos grozījumus un anotācijas 1.3. sadaļas apakšsadaļā "Pašreizējā situācija" norādīto, ka </w:t>
            </w:r>
            <w:r w:rsidR="00000000" w:rsidRPr="00000000" w:rsidDel="00000000">
              <w:rPr>
                <w:i w:val="1"/>
                <w:rtl w:val="0"/>
              </w:rPr>
              <w:t xml:space="preserve">Projekta ietvaros īstenoto IKT risinājumu attīstības aktivitāšu izmaiņu pieprasījumi ir saskaņoti ar Viedās administrācijas un reģionālās attīstības ministriju (VARAM), apliecinot aktivitāšu atbilstību valsts digitālās pārvaldības un informācijas sistēmu attīstības principiem (2025.gada maija VARAM IKT resursa attīstības aktivitāšu vērtēšanas komisijas atzinums (prot. Nr. P-IKT/57/2025))</w:t>
            </w:r>
            <w:r w:rsidR="00000000" w:rsidRPr="00000000" w:rsidDel="00000000">
              <w:rPr>
                <w:rtl w:val="0"/>
              </w:rPr>
              <w:t xml:space="preserve">, lūdzam atbilstoši papildināt arī rīkojuma projekta pielikuma (projekta pases) 9.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sniegts skaidrojums, ka ar plānotajiem grozījumiem tiek piedāvāts pagarināt projekta rādītāju sasniegšanas termiņu par diviem mēnešiem līdz 2026. gada 31. maijam. Aicinām izvērtēt iespēju viennozīmīgas interpretācijas nolūkos atbilstošu informāciju ietvert arī rīkojuma projekta pielikumā (projekta pasē), ņemot vērā, ka tajā projektu rādītāju sasniegšanas termiņš ar plānotajiem grozījumiem ir norādīts 2026. gada II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pielikuma (projekta pases) 1.2. apakšpunktā un izrietoši anotācijas 6.4. apakšsadaļā minēto, ka projekta īstenošanas partneri ir arī Nacionālais veselības dienests un Valsts digitālās attīstības aģentūra, tostarp ņemot vērā, ka anotācijas 1.3. sadaļas apakšsadaļā "Risinājuma apraksts" norādīts, ka </w:t>
            </w:r>
            <w:r w:rsidR="00000000" w:rsidRPr="00000000" w:rsidDel="00000000">
              <w:rPr>
                <w:i w:val="1"/>
                <w:rtl w:val="0"/>
              </w:rPr>
              <w:t xml:space="preserve">LDVC ir sadarbības partneris projekta īstenošanā, pārņemot Nacionālā veselības dienesta saistības, un veicot vienotas veselības nozares elektronisko datu arhitektūras plānošanu un pārvaldīšanu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25-TA-1299</w:t>
    </w:r>
    <w:r>
      <w:br/>
    </w:r>
    <w:r w:rsidR="00000000" w:rsidRPr="00000000" w:rsidDel="00000000">
      <w:rPr>
        <w:rtl w:val="0"/>
      </w:rPr>
      <w:t xml:space="preserve">Izdrukāts 13.06.2025.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25-TA-1299</w:t>
    </w:r>
    <w:r>
      <w:br/>
    </w:r>
    <w:r w:rsidR="00000000" w:rsidRPr="00000000" w:rsidDel="00000000">
      <w:rPr>
        <w:rtl w:val="0"/>
      </w:rPr>
      <w:t xml:space="preserve">Izdrukāts 13.06.2025.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Atzinumi_25-TA-1299.docx</dc:title>
</cp:coreProperties>
</file>

<file path=docProps/custom.xml><?xml version="1.0" encoding="utf-8"?>
<Properties xmlns="http://schemas.openxmlformats.org/officeDocument/2006/custom-properties" xmlns:vt="http://schemas.openxmlformats.org/officeDocument/2006/docPropsVTypes"/>
</file>