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Eiropas Savienības fondu vadībā iesaistītās institūcijas nodrošina šo fondu ieviešanu 2021.–2027.gada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27.12.2022. 16.07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27.12.2022. 16.07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