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DFA0F3" w14:textId="14D666C9" w:rsidR="00BD74C0" w:rsidRDefault="00BD74C0"/>
    <w:p w14:paraId="6CE3B77E" w14:textId="77777777" w:rsidR="00EF4253" w:rsidRDefault="00EF4253" w:rsidP="00EF4253">
      <w:pPr>
        <w:rPr>
          <w:rFonts w:asciiTheme="minorHAnsi" w:hAnsiTheme="minorHAnsi" w:cstheme="minorBidi"/>
        </w:rPr>
      </w:pPr>
    </w:p>
    <w:p w14:paraId="77034ED0" w14:textId="77777777" w:rsidR="00EF4253" w:rsidRDefault="00EF4253" w:rsidP="00EF4253">
      <w:pPr>
        <w:rPr>
          <w:rFonts w:eastAsia="Times New Roman"/>
          <w:lang w:val="en-US" w:eastAsia="lv-LV"/>
        </w:rPr>
      </w:pPr>
      <w:bookmarkStart w:id="0" w:name="_MailOriginal"/>
      <w:r>
        <w:rPr>
          <w:rFonts w:eastAsia="Times New Roman"/>
          <w:b/>
          <w:bCs/>
          <w:lang w:val="en-US" w:eastAsia="lv-LV"/>
        </w:rPr>
        <w:t>From:</w:t>
      </w:r>
      <w:r>
        <w:rPr>
          <w:rFonts w:eastAsia="Times New Roman"/>
          <w:lang w:val="en-US" w:eastAsia="lv-LV"/>
        </w:rPr>
        <w:t xml:space="preserve"> Inese Olafsone &lt;inese.olafsone@lddk.lv&gt; </w:t>
      </w:r>
      <w:r>
        <w:rPr>
          <w:rFonts w:eastAsia="Times New Roman"/>
          <w:lang w:val="en-US" w:eastAsia="lv-LV"/>
        </w:rPr>
        <w:br/>
      </w:r>
      <w:r>
        <w:rPr>
          <w:rFonts w:eastAsia="Times New Roman"/>
          <w:b/>
          <w:bCs/>
          <w:lang w:val="en-US" w:eastAsia="lv-LV"/>
        </w:rPr>
        <w:t>Sent:</w:t>
      </w:r>
      <w:r>
        <w:rPr>
          <w:rFonts w:eastAsia="Times New Roman"/>
          <w:lang w:val="en-US" w:eastAsia="lv-LV"/>
        </w:rPr>
        <w:t xml:space="preserve"> Thursday, September 9, 2021 4:50 PM</w:t>
      </w:r>
      <w:r>
        <w:rPr>
          <w:rFonts w:eastAsia="Times New Roman"/>
          <w:lang w:val="en-US" w:eastAsia="lv-LV"/>
        </w:rPr>
        <w:br/>
      </w:r>
      <w:r>
        <w:rPr>
          <w:rFonts w:eastAsia="Times New Roman"/>
          <w:b/>
          <w:bCs/>
          <w:lang w:val="en-US" w:eastAsia="lv-LV"/>
        </w:rPr>
        <w:t>To:</w:t>
      </w:r>
      <w:r>
        <w:rPr>
          <w:rFonts w:eastAsia="Times New Roman"/>
          <w:lang w:val="en-US" w:eastAsia="lv-LV"/>
        </w:rPr>
        <w:t xml:space="preserve"> VARAM &lt;pasts@varam.gov.lv&gt;</w:t>
      </w:r>
      <w:r>
        <w:rPr>
          <w:rFonts w:eastAsia="Times New Roman"/>
          <w:lang w:val="en-US" w:eastAsia="lv-LV"/>
        </w:rPr>
        <w:br/>
      </w:r>
      <w:r>
        <w:rPr>
          <w:rFonts w:eastAsia="Times New Roman"/>
          <w:b/>
          <w:bCs/>
          <w:lang w:val="en-US" w:eastAsia="lv-LV"/>
        </w:rPr>
        <w:t>Subject:</w:t>
      </w:r>
      <w:r>
        <w:rPr>
          <w:rFonts w:eastAsia="Times New Roman"/>
          <w:lang w:val="en-US" w:eastAsia="lv-LV"/>
        </w:rPr>
        <w:t xml:space="preserve"> Par VSS - 807</w:t>
      </w:r>
    </w:p>
    <w:p w14:paraId="54F36D15" w14:textId="77777777" w:rsidR="00EF4253" w:rsidRDefault="00EF4253" w:rsidP="00EF4253"/>
    <w:p w14:paraId="1127D9D1" w14:textId="77777777" w:rsidR="00EF4253" w:rsidRDefault="00EF4253" w:rsidP="00EF4253">
      <w:pPr>
        <w:rPr>
          <w:rFonts w:eastAsia="Times New Roman"/>
          <w:lang w:eastAsia="lv-LV"/>
        </w:rPr>
      </w:pPr>
    </w:p>
    <w:p w14:paraId="40DBD65B" w14:textId="77777777" w:rsidR="00EF4253" w:rsidRDefault="00EF4253" w:rsidP="00EF4253">
      <w:r>
        <w:rPr>
          <w:rFonts w:ascii="Arial" w:hAnsi="Arial" w:cs="Arial"/>
        </w:rPr>
        <w:t xml:space="preserve">Labdien, </w:t>
      </w:r>
    </w:p>
    <w:p w14:paraId="4CBB3A13" w14:textId="77777777" w:rsidR="00EF4253" w:rsidRDefault="00EF4253" w:rsidP="00EF4253">
      <w:r>
        <w:rPr>
          <w:rFonts w:ascii="Arial" w:hAnsi="Arial" w:cs="Arial"/>
        </w:rPr>
        <w:t>Latvijas Darba devēju konfederācija ir izskatījusi MK noteikumu projektu "Grozījumi Ministru kabineta 2009.gada 6.oktobra noteikumos Nr.1151 "Noteikumi par radiofrekvenču spektra joslu sadalījumu radiosakaru veidiem un iedalījumu radiosakaru sistēmām, kā arī par radiofrekvenču spektra joslu izmantošanas vispārīgajiem nosacījumiem (Nacionālais radiofrekvenču plāns)"" (VSS – 807) un saskaņo to bez iebildumiem un komentāriem.</w:t>
      </w:r>
    </w:p>
    <w:p w14:paraId="45AFBCA6" w14:textId="77777777" w:rsidR="00EF4253" w:rsidRDefault="00EF4253" w:rsidP="00EF4253">
      <w:r>
        <w:rPr>
          <w:rFonts w:ascii="Arial" w:hAnsi="Arial" w:cs="Arial"/>
        </w:rPr>
        <w:t> </w:t>
      </w:r>
    </w:p>
    <w:p w14:paraId="01E50CAB" w14:textId="77777777" w:rsidR="00EF4253" w:rsidRDefault="00EF4253" w:rsidP="00EF4253">
      <w:r>
        <w:rPr>
          <w:rFonts w:ascii="Arial" w:hAnsi="Arial" w:cs="Arial"/>
        </w:rPr>
        <w:t xml:space="preserve">Ar cieņu, </w:t>
      </w:r>
    </w:p>
    <w:p w14:paraId="4B239FDD" w14:textId="77777777" w:rsidR="00EF4253" w:rsidRDefault="00EF4253" w:rsidP="00EF4253">
      <w:r>
        <w:rPr>
          <w:rFonts w:ascii="Arial" w:hAnsi="Arial" w:cs="Arial"/>
        </w:rPr>
        <w:t>Inese Olafsone</w:t>
      </w:r>
    </w:p>
    <w:p w14:paraId="30B8AD6A" w14:textId="77777777" w:rsidR="00EF4253" w:rsidRDefault="00EF4253" w:rsidP="00EF4253">
      <w:r>
        <w:t> </w:t>
      </w:r>
    </w:p>
    <w:p w14:paraId="37E19AF8" w14:textId="77777777" w:rsidR="00EF4253" w:rsidRDefault="00EF4253" w:rsidP="00EF4253">
      <w:r>
        <w:rPr>
          <w:rFonts w:ascii="Arial" w:hAnsi="Arial" w:cs="Arial"/>
          <w:b/>
          <w:bCs/>
          <w:color w:val="000000"/>
          <w:sz w:val="20"/>
          <w:szCs w:val="20"/>
          <w:lang w:eastAsia="lv-LV"/>
        </w:rPr>
        <w:t>Inese Olafsone</w:t>
      </w:r>
    </w:p>
    <w:p w14:paraId="6502DF4D" w14:textId="77777777" w:rsidR="00EF4253" w:rsidRDefault="00EF4253" w:rsidP="00EF4253">
      <w:r>
        <w:rPr>
          <w:rFonts w:ascii="Arial" w:hAnsi="Arial" w:cs="Arial"/>
          <w:color w:val="000000"/>
          <w:sz w:val="20"/>
          <w:szCs w:val="20"/>
          <w:lang w:eastAsia="lv-LV"/>
        </w:rPr>
        <w:t>Tautsaimniecības eksperte</w:t>
      </w:r>
    </w:p>
    <w:p w14:paraId="3A3D8A8E" w14:textId="77777777" w:rsidR="00EF4253" w:rsidRDefault="00EF4253" w:rsidP="00EF4253">
      <w:r>
        <w:rPr>
          <w:rFonts w:ascii="Arial" w:hAnsi="Arial" w:cs="Arial"/>
          <w:color w:val="1F497D"/>
          <w:sz w:val="20"/>
          <w:szCs w:val="20"/>
          <w:lang w:eastAsia="lv-LV"/>
        </w:rPr>
        <w:t> </w:t>
      </w:r>
    </w:p>
    <w:p w14:paraId="65F92D8B" w14:textId="77777777" w:rsidR="00EF4253" w:rsidRDefault="00EF4253" w:rsidP="00EF4253">
      <w:r>
        <w:rPr>
          <w:rFonts w:ascii="Arial" w:hAnsi="Arial" w:cs="Arial"/>
          <w:b/>
          <w:bCs/>
          <w:color w:val="C00000"/>
          <w:sz w:val="20"/>
          <w:szCs w:val="20"/>
          <w:lang w:eastAsia="lv-LV"/>
        </w:rPr>
        <w:t>LATVIJAS DARBA DEVĒJU KONFEDERĀCIJA</w:t>
      </w:r>
    </w:p>
    <w:p w14:paraId="23552409" w14:textId="77777777" w:rsidR="00EF4253" w:rsidRDefault="00EF4253" w:rsidP="00EF4253">
      <w:r>
        <w:rPr>
          <w:rFonts w:ascii="Arial" w:hAnsi="Arial" w:cs="Arial"/>
          <w:color w:val="000000"/>
          <w:sz w:val="20"/>
          <w:szCs w:val="20"/>
          <w:lang w:eastAsia="lv-LV"/>
        </w:rPr>
        <w:t xml:space="preserve">Tālr.: 67225162 | Mob.: </w:t>
      </w:r>
      <w:r>
        <w:rPr>
          <w:rFonts w:ascii="Arial" w:hAnsi="Arial" w:cs="Arial"/>
          <w:color w:val="1F497D"/>
          <w:sz w:val="20"/>
          <w:szCs w:val="20"/>
          <w:lang w:eastAsia="lv-LV"/>
        </w:rPr>
        <w:t>28819799</w:t>
      </w:r>
    </w:p>
    <w:p w14:paraId="14542E63" w14:textId="77777777" w:rsidR="00EF4253" w:rsidRDefault="00EF4253" w:rsidP="00EF4253">
      <w:r>
        <w:rPr>
          <w:rFonts w:ascii="Arial" w:hAnsi="Arial" w:cs="Arial"/>
          <w:color w:val="000000"/>
          <w:sz w:val="20"/>
          <w:szCs w:val="20"/>
          <w:lang w:eastAsia="lv-LV"/>
        </w:rPr>
        <w:t>E-</w:t>
      </w:r>
      <w:proofErr w:type="spellStart"/>
      <w:r>
        <w:rPr>
          <w:rFonts w:ascii="Arial" w:hAnsi="Arial" w:cs="Arial"/>
          <w:color w:val="000000"/>
          <w:sz w:val="20"/>
          <w:szCs w:val="20"/>
          <w:lang w:eastAsia="lv-LV"/>
        </w:rPr>
        <w:t>mail</w:t>
      </w:r>
      <w:proofErr w:type="spellEnd"/>
      <w:r>
        <w:rPr>
          <w:rFonts w:ascii="Arial" w:hAnsi="Arial" w:cs="Arial"/>
          <w:color w:val="000000"/>
          <w:sz w:val="20"/>
          <w:szCs w:val="20"/>
          <w:lang w:eastAsia="lv-LV"/>
        </w:rPr>
        <w:t xml:space="preserve">: </w:t>
      </w:r>
      <w:hyperlink r:id="rId6" w:history="1">
        <w:r>
          <w:rPr>
            <w:rStyle w:val="Hyperlink"/>
            <w:rFonts w:ascii="Arial" w:hAnsi="Arial" w:cs="Arial"/>
            <w:color w:val="0000FF"/>
            <w:sz w:val="20"/>
            <w:szCs w:val="20"/>
            <w:lang w:eastAsia="lv-LV"/>
          </w:rPr>
          <w:t>inese.olafsone@lddk.lv</w:t>
        </w:r>
      </w:hyperlink>
      <w:r>
        <w:rPr>
          <w:rFonts w:ascii="Arial" w:hAnsi="Arial" w:cs="Arial"/>
          <w:color w:val="000000"/>
          <w:sz w:val="20"/>
          <w:szCs w:val="20"/>
          <w:lang w:eastAsia="lv-LV"/>
        </w:rPr>
        <w:t xml:space="preserve">; </w:t>
      </w:r>
      <w:hyperlink r:id="rId7" w:history="1">
        <w:r>
          <w:rPr>
            <w:rStyle w:val="Hyperlink"/>
            <w:rFonts w:ascii="Arial" w:hAnsi="Arial" w:cs="Arial"/>
            <w:color w:val="0000FF"/>
            <w:sz w:val="20"/>
            <w:szCs w:val="20"/>
            <w:lang w:eastAsia="lv-LV"/>
          </w:rPr>
          <w:t>lddk@lddk.lv</w:t>
        </w:r>
      </w:hyperlink>
    </w:p>
    <w:p w14:paraId="7C843985" w14:textId="570DFE06" w:rsidR="00EF4253" w:rsidRDefault="00EF4253" w:rsidP="00EF4253">
      <w:r>
        <w:rPr>
          <w:noProof/>
          <w:lang w:eastAsia="lv-LV"/>
        </w:rPr>
        <w:drawing>
          <wp:inline distT="0" distB="0" distL="0" distR="0" wp14:anchorId="1B88DF1A" wp14:editId="5883E5A6">
            <wp:extent cx="2171700" cy="695325"/>
            <wp:effectExtent l="0" t="0" r="0" b="9525"/>
            <wp:docPr id="1" name="Picture 1" descr="A close-up of a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lose-up of a logo&#10;&#10;Description automatically generated with low confidenc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71700" cy="695325"/>
                    </a:xfrm>
                    <a:prstGeom prst="rect">
                      <a:avLst/>
                    </a:prstGeom>
                    <a:noFill/>
                    <a:ln>
                      <a:noFill/>
                    </a:ln>
                  </pic:spPr>
                </pic:pic>
              </a:graphicData>
            </a:graphic>
          </wp:inline>
        </w:drawing>
      </w:r>
    </w:p>
    <w:p w14:paraId="779F8DF0" w14:textId="77777777" w:rsidR="00EF4253" w:rsidRDefault="00EF4253" w:rsidP="00EF4253">
      <w:r>
        <w:rPr>
          <w:rFonts w:ascii="Arial" w:hAnsi="Arial" w:cs="Arial"/>
          <w:color w:val="000000"/>
          <w:sz w:val="20"/>
          <w:szCs w:val="20"/>
          <w:lang w:eastAsia="en-GB"/>
        </w:rPr>
        <w:t>Adrese: Raiņa bulvāris 4, 2.st., Rīga, LV - 1050</w:t>
      </w:r>
    </w:p>
    <w:p w14:paraId="3F151C4F" w14:textId="77777777" w:rsidR="00EF4253" w:rsidRDefault="00EF4253" w:rsidP="00EF4253">
      <w:r>
        <w:t> </w:t>
      </w:r>
      <w:bookmarkEnd w:id="0"/>
    </w:p>
    <w:p w14:paraId="0031E60B" w14:textId="5DB80072" w:rsidR="00EF4253" w:rsidRDefault="00EF4253"/>
    <w:p w14:paraId="76F607FA" w14:textId="579CF79B" w:rsidR="00EF4253" w:rsidRDefault="00EF4253"/>
    <w:p w14:paraId="3BD3E3D4" w14:textId="4AD812C8" w:rsidR="00EF4253" w:rsidRDefault="00EF4253"/>
    <w:p w14:paraId="5E556988" w14:textId="0DBE6F4F" w:rsidR="00EF4253" w:rsidRDefault="00EF4253"/>
    <w:p w14:paraId="5DC0E890" w14:textId="4CA6C55D" w:rsidR="00EF4253" w:rsidRDefault="00EF4253"/>
    <w:p w14:paraId="34EE4D96" w14:textId="3523544D" w:rsidR="00EF4253" w:rsidRDefault="00EF4253"/>
    <w:p w14:paraId="2765DB86" w14:textId="77777777" w:rsidR="00EF4253" w:rsidRDefault="00EF4253"/>
    <w:sectPr w:rsidR="00EF4253">
      <w:footerReference w:type="default" r:id="rId9"/>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AA4060" w14:textId="77777777" w:rsidR="00EF4253" w:rsidRDefault="00EF4253" w:rsidP="00EF4253">
      <w:r>
        <w:separator/>
      </w:r>
    </w:p>
  </w:endnote>
  <w:endnote w:type="continuationSeparator" w:id="0">
    <w:p w14:paraId="41765B14" w14:textId="77777777" w:rsidR="00EF4253" w:rsidRDefault="00EF4253" w:rsidP="00EF42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F6404" w14:textId="25EABBC8" w:rsidR="00EF4253" w:rsidRDefault="00EF4253">
    <w:pPr>
      <w:pStyle w:val="Footer"/>
    </w:pPr>
    <w:fldSimple w:instr=" FILENAME   \* MERGEFORMAT ">
      <w:r>
        <w:rPr>
          <w:noProof/>
        </w:rPr>
        <w:t>LDDKinf_VSS-807</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CD73FD" w14:textId="77777777" w:rsidR="00EF4253" w:rsidRDefault="00EF4253" w:rsidP="00EF4253">
      <w:r>
        <w:separator/>
      </w:r>
    </w:p>
  </w:footnote>
  <w:footnote w:type="continuationSeparator" w:id="0">
    <w:p w14:paraId="1F922ED8" w14:textId="77777777" w:rsidR="00EF4253" w:rsidRDefault="00EF4253" w:rsidP="00EF425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ACB"/>
    <w:rsid w:val="000B2CF4"/>
    <w:rsid w:val="002D7ACB"/>
    <w:rsid w:val="00BD74C0"/>
    <w:rsid w:val="00EF425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60E3A6"/>
  <w15:chartTrackingRefBased/>
  <w15:docId w15:val="{3FC1A997-882C-40BB-B688-61FD770991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F4253"/>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EF4253"/>
    <w:rPr>
      <w:color w:val="0563C1"/>
      <w:u w:val="single"/>
    </w:rPr>
  </w:style>
  <w:style w:type="paragraph" w:styleId="Header">
    <w:name w:val="header"/>
    <w:basedOn w:val="Normal"/>
    <w:link w:val="HeaderChar"/>
    <w:uiPriority w:val="99"/>
    <w:unhideWhenUsed/>
    <w:rsid w:val="00EF4253"/>
    <w:pPr>
      <w:tabs>
        <w:tab w:val="center" w:pos="4153"/>
        <w:tab w:val="right" w:pos="8306"/>
      </w:tabs>
    </w:pPr>
  </w:style>
  <w:style w:type="character" w:customStyle="1" w:styleId="HeaderChar">
    <w:name w:val="Header Char"/>
    <w:basedOn w:val="DefaultParagraphFont"/>
    <w:link w:val="Header"/>
    <w:uiPriority w:val="99"/>
    <w:rsid w:val="00EF4253"/>
    <w:rPr>
      <w:rFonts w:ascii="Calibri" w:hAnsi="Calibri" w:cs="Calibri"/>
    </w:rPr>
  </w:style>
  <w:style w:type="paragraph" w:styleId="Footer">
    <w:name w:val="footer"/>
    <w:basedOn w:val="Normal"/>
    <w:link w:val="FooterChar"/>
    <w:uiPriority w:val="99"/>
    <w:unhideWhenUsed/>
    <w:rsid w:val="00EF4253"/>
    <w:pPr>
      <w:tabs>
        <w:tab w:val="center" w:pos="4153"/>
        <w:tab w:val="right" w:pos="8306"/>
      </w:tabs>
    </w:pPr>
  </w:style>
  <w:style w:type="character" w:customStyle="1" w:styleId="FooterChar">
    <w:name w:val="Footer Char"/>
    <w:basedOn w:val="DefaultParagraphFont"/>
    <w:link w:val="Footer"/>
    <w:uiPriority w:val="99"/>
    <w:rsid w:val="00EF4253"/>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92249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webSettings" Target="webSettings.xml"/><Relationship Id="rId7" Type="http://schemas.openxmlformats.org/officeDocument/2006/relationships/hyperlink" Target="mailto:lddk@lddk.lv"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inese.olafsone@lddk.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581</Words>
  <Characters>332</Characters>
  <Application>Microsoft Office Word</Application>
  <DocSecurity>0</DocSecurity>
  <Lines>2</Lines>
  <Paragraphs>1</Paragraphs>
  <ScaleCrop>false</ScaleCrop>
  <Company/>
  <LinksUpToDate>false</LinksUpToDate>
  <CharactersWithSpaces>912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Aija Vāvere</dc:creator>
  <cp:keywords/>
  <dc:description/>
  <cp:lastModifiedBy>Aija Vāvere</cp:lastModifiedBy>
  <cp:revision>3</cp:revision>
  <dcterms:created xsi:type="dcterms:W3CDTF">2021-09-15T09:05:00Z</dcterms:created>
  <dcterms:modified xsi:type="dcterms:W3CDTF">2021-09-15T09:06:00Z</dcterms:modified>
</cp:coreProperties>
</file>