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veselības aprūpes pakalpojumu eksporta attīstībai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09.02.2024. 22.17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09.02.2024. 22.17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