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20EAE" w14:textId="77777777" w:rsidR="00002585" w:rsidRDefault="00002585" w:rsidP="0000258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Aizsardzības ministrija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April 30, 2021 1:38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Arnolds Arnis Ābelīte &lt;Arnolds.Abelite@mod.gov.lv&gt;; Sanita Vaivode &lt;Sanita.Vaivode@mod.gov.lv&gt;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elektronisko saskaņošanu VSS-808. VSS-809, VSS-810, VSS-811, VSS-812</w:t>
      </w:r>
    </w:p>
    <w:p w14:paraId="1EAA182F" w14:textId="77777777" w:rsidR="00002585" w:rsidRDefault="00002585" w:rsidP="00002585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7E6E76EC" w14:textId="77777777" w:rsidR="00002585" w:rsidRDefault="00002585" w:rsidP="00002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6ED5303F" w14:textId="77777777" w:rsidR="00002585" w:rsidRDefault="00002585" w:rsidP="00002585">
      <w:pPr>
        <w:rPr>
          <w:rFonts w:ascii="Times New Roman" w:hAnsi="Times New Roman" w:cs="Times New Roman"/>
          <w:sz w:val="24"/>
          <w:szCs w:val="24"/>
        </w:rPr>
      </w:pPr>
    </w:p>
    <w:p w14:paraId="03A8CC1D" w14:textId="77777777" w:rsidR="00002585" w:rsidRDefault="00002585" w:rsidP="00002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Aizsardzības ministrija informē, ka ir saņēmusi atkārtotai skaņošanai Ekonomikas ministrijas sagatavoto Ministru kabineta noteikumu projektu </w:t>
      </w:r>
      <w:r>
        <w:rPr>
          <w:rFonts w:ascii="Times New Roman" w:hAnsi="Times New Roman" w:cs="Times New Roman"/>
          <w:i/>
          <w:iCs/>
          <w:sz w:val="24"/>
          <w:szCs w:val="24"/>
        </w:rPr>
        <w:t>“Noteikumi par Latvijas būvnormatīvu LBN 200-20 “Vispārīgās prasības būvēm”” (VSS-808), “Grozījumi Ministru kabineta 2015. gada 30. jūnija noteikumos Nr. 333 “Noteikumi par Latvijas būvnormatīvu LBN 201-15 “Būvju ugunsdrošība”” (VSS-809), “Grozījumi Ministru kabineta 2015. gada 30. jūnija noteikumos Nr. 332 “Noteikumi par Latvijas būvnormatīvu LBN 221-15 “Ēku iekšējais ūdensvads un kanalizācija”” (VSS-810), “Grozījumi Ministru kabineta 2015. gada 16. jūnija noteikumos Nr. 310 “Noteikumi par Latvijas būvnormatīvu LBN 231-15 “Dzīvojamo un publisko ēku apkure un ventilācija”” (VSS-811) un “Grozījumi Ministru kabineta 2015. gada 17.jūnija noteikumos Nr. 294 “Noteikumi par Latvijas būvnormatīvu LBN 261-15 “Ēku iekšējā elektroinstalācija””</w:t>
      </w:r>
      <w:r>
        <w:rPr>
          <w:rFonts w:ascii="Times New Roman" w:hAnsi="Times New Roman" w:cs="Times New Roman"/>
          <w:sz w:val="24"/>
          <w:szCs w:val="24"/>
        </w:rPr>
        <w:t>. AM iepriekš minētos MK noteikumu projektus ir izskatījusi un saskaņo bez iebildumiem un atbalsta projektu tālāku virzību.</w:t>
      </w:r>
    </w:p>
    <w:p w14:paraId="7DAB254F" w14:textId="77777777" w:rsidR="00002585" w:rsidRDefault="00002585" w:rsidP="00002585"/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002585" w14:paraId="4DF7B8A5" w14:textId="77777777" w:rsidTr="00F97586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29C3516B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14:paraId="45174A51" w14:textId="77777777" w:rsidR="00002585" w:rsidRDefault="00002585" w:rsidP="00F97586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46F8BD33">
                <v:rect id="_x0000_i1025" style="width:427.4pt;height:.5pt" o:hralign="center" o:hrstd="t" o:hr="t" fillcolor="#a0a0a0" stroked="f"/>
              </w:pict>
            </w:r>
          </w:p>
          <w:p w14:paraId="298AD41A" w14:textId="77777777" w:rsidR="00002585" w:rsidRDefault="00002585" w:rsidP="00F97586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  <w:tr w:rsidR="00002585" w14:paraId="796B973B" w14:textId="77777777" w:rsidTr="00F97586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33736B8F" w14:textId="77777777" w:rsidR="00002585" w:rsidRDefault="00002585" w:rsidP="00F97586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2DFCC128" wp14:editId="548AE329">
                  <wp:extent cx="1219200" cy="914400"/>
                  <wp:effectExtent l="0" t="0" r="0" b="0"/>
                  <wp:docPr id="4" name="Picture 4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6DF209B7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Arnolds Arnis Ābelīte</w:t>
            </w:r>
          </w:p>
        </w:tc>
      </w:tr>
      <w:tr w:rsidR="00002585" w14:paraId="4FAA8818" w14:textId="77777777" w:rsidTr="00F97586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F95A60D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B0FFEB1" w14:textId="77777777" w:rsidR="00002585" w:rsidRDefault="00002585" w:rsidP="00F97586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002585" w14:paraId="2B70F8FF" w14:textId="77777777" w:rsidTr="00F975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C33D89C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4C09B4FC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NATO un militārās infrastruktūras politikas nodaļas vecākais referents</w:t>
            </w:r>
          </w:p>
        </w:tc>
      </w:tr>
      <w:tr w:rsidR="00002585" w14:paraId="4FAD83D3" w14:textId="77777777" w:rsidTr="00F97586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0D131F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8A366DA" w14:textId="77777777" w:rsidR="00002585" w:rsidRDefault="00002585" w:rsidP="00F97586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002585" w14:paraId="7E57899C" w14:textId="77777777" w:rsidTr="00F975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A70C32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98BAC22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NODROŠINĀJUMA UN AIZSARDZĪBAS INVESTĪCIJU POLITIKAS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K.Valdemāra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7335086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Arnolds.Abelite@mod.gov.lv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002585" w14:paraId="69118246" w14:textId="77777777" w:rsidTr="00F97586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F473036" w14:textId="77777777" w:rsidR="00002585" w:rsidRDefault="00002585" w:rsidP="00F97586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4F7F29C3">
                <v:rect id="_x0000_i1026" style="width:427.4pt;height:.5pt" o:hralign="center" o:hrstd="t" o:hr="t" fillcolor="#a0a0a0" stroked="f"/>
              </w:pict>
            </w:r>
          </w:p>
        </w:tc>
      </w:tr>
      <w:tr w:rsidR="00002585" w14:paraId="59EE2D96" w14:textId="77777777" w:rsidTr="00F97586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5FBF9E9B" w14:textId="77777777" w:rsidR="00002585" w:rsidRDefault="00002585" w:rsidP="00F97586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6F398E9B" wp14:editId="0E20D409">
                  <wp:extent cx="1219200" cy="946150"/>
                  <wp:effectExtent l="0" t="0" r="0" b="6350"/>
                  <wp:docPr id="3" name="Picture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55347EB8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Arnolds Arnis Ābelīte</w:t>
            </w:r>
          </w:p>
        </w:tc>
      </w:tr>
      <w:tr w:rsidR="00002585" w14:paraId="4964A33B" w14:textId="77777777" w:rsidTr="00F97586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157BE0B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E226AB6" w14:textId="77777777" w:rsidR="00002585" w:rsidRDefault="00002585" w:rsidP="00F97586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002585" w14:paraId="14AC20D6" w14:textId="77777777" w:rsidTr="00F975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D6E37A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2E19F61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Senior Desk Officer of the NATO and Military Infrastructure Policy Section </w:t>
            </w:r>
          </w:p>
        </w:tc>
      </w:tr>
      <w:tr w:rsidR="00002585" w14:paraId="26E7ABCD" w14:textId="77777777" w:rsidTr="00F975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7467FE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EC6423B" w14:textId="77777777" w:rsidR="00002585" w:rsidRDefault="00002585" w:rsidP="00F97586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002585" w14:paraId="6386306D" w14:textId="77777777" w:rsidTr="00F97586">
        <w:trPr>
          <w:trHeight w:val="184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B68D33" w14:textId="77777777" w:rsidR="00002585" w:rsidRDefault="00002585" w:rsidP="00F97586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6539A13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6"/>
                <w:szCs w:val="16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LOGISTICS AND DEFENCE INVESTMENTS POLICY DEPARTMENT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Ministry of Defence of the Republic of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10/12 K.Valdemara Str., Riga, LV-1473,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Phone: (+371) 6 7335086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E-mail: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Arnolds.Abelite@mod.gov.lv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  <w:p w14:paraId="204A7564" w14:textId="77777777" w:rsidR="00002585" w:rsidRDefault="00002585" w:rsidP="00F97586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</w:tbl>
    <w:p w14:paraId="05CC2314" w14:textId="77777777" w:rsidR="00B705CC" w:rsidRDefault="00B705CC">
      <w:bookmarkStart w:id="0" w:name="_GoBack"/>
      <w:bookmarkEnd w:id="0"/>
    </w:p>
    <w:sectPr w:rsidR="00B705CC" w:rsidSect="00002585">
      <w:pgSz w:w="11906" w:h="16838"/>
      <w:pgMar w:top="993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85"/>
    <w:rsid w:val="00002585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7654B"/>
  <w15:chartTrackingRefBased/>
  <w15:docId w15:val="{1305C3A3-9CEF-4440-92B5-699D3037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58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58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0258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13" Type="http://schemas.openxmlformats.org/officeDocument/2006/relationships/hyperlink" Target="http://www.mod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nolds.Abelite@mod.gov.lv" TargetMode="External"/><Relationship Id="rId12" Type="http://schemas.openxmlformats.org/officeDocument/2006/relationships/hyperlink" Target="mailto:Arnolds.Abelite@mo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AMLV_a44f3077-2f40-4e6d-b885-ba5f12dee14e.png" TargetMode="External"/><Relationship Id="rId11" Type="http://schemas.openxmlformats.org/officeDocument/2006/relationships/image" Target="cid:paraksts_77cf079a-c975-4584-8d13-0b0f0e18cc63.pn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hyperlink" Target="https://www.mod.gov.lv/" TargetMode="External"/><Relationship Id="rId9" Type="http://schemas.openxmlformats.org/officeDocument/2006/relationships/hyperlink" Target="https://www.sargs.lv/lv/tema/72stund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2021-05-05T10:03:00Z</dcterms:created>
  <dcterms:modified xsi:type="dcterms:W3CDTF">2021-05-05T10:05:00Z</dcterms:modified>
</cp:coreProperties>
</file>