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24-TA-898: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valsts zinātniskā institūta - atvasinātas publiskās personas "Nacionālais botāniskais dārzs" likvidāciju un Latvijas Nacionālā botāniskā dārza izveidošanu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Viedās administrācijas un reģionālās attīstības ministrijai sagatavot un viedās administrācijas un reģionālās attīstības ministram līdz 2025. gada 1. martam iesniegt noteiktā kārtībā Ministru kabinetā Ministru kabineta noteikumu projektu par iestādes sniegto publisko maksas pakalpojumu cenrādi.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ka ar rīkojuma projektu 1.punktu paredzēts, ka “Nacionālais botāniskais dārzs” kļūst par tiešās pārvaldes iestādi ar 2025. gada 1. janvāri, tad arī Ministru kabineta noteikumu projektam par iestādes sniegto publisko maksas pakalpojumu cenrādi ir jābūt spēkā no 2025. gada 1. janvāra, attiecīgi lūdzam precizēt rīkojuma projekta 6.punktā norādīto termiņu.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Tiesību akta projekta izstrādes nepieciešamība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Zinātniskās darbības likuma 21. panta ceturtajā un septītajā daļā noteikts, ka valsts zinātnisko institūtu likvidēšanai ir nepieciešams Latvijas Zinātnes padomes atzinums un ka lēmumu par valsts zinātniskā institūta — atvasinātas publiskas personas — likvidāciju pieņem attiecīgā valsts zinātniskā institūta zinātniskā padome, tomēr anotācijas 1.sadaļā nav norādītas atsauces par šāda atzinumu un lēmuma esamību, kā arī tie nav pievienoti kā anotācijas pielikumi. Attiecīgi lūdzam precizēt.</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1.3.sadaļā norādīt informāciju par Ministru kabineta 2012.gada 30.oktobra rīkojumu Nr.507 “Par valsts aģentūras "Nacionālais botāniskais dārzs" reorganizāciju”, ar kuru tika reorganizēta valsts aģentūra "Nacionālais botāniskais dārzs", izveidojot valsts zinātnisko institūtu - atvasinātu publisko personu "Nacionālais botāniskais dārzs", skaidrojot, kas no 2012.gada iecerētā attiecībā uz statusa maiņu nav izpildījies.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1.3.sadaļā kā viens no iemesliem "Nacionālais botāniskais dārzs" statusa mainīšanai ir norādīts, ka zinātniskā institūta pašu ieņēmumu gūšanas iespējas ir objektīvi ierobežotas un nespēj segt ar kolekciju uzturēšanu saistītos izdevumus. Lūdzam pārskatīt un precizēt norādīto informāciju, jo tiešās pārvaldes iestādes statusa iegūšana šo situāciju nemainīs, ievērojot, ka valsts budžeta finansiālās iespējas ir ierobežotas un valdība šobrīd budžeta sagatavošanas procesā kā vienīgo prioritāti ir noteikusi valsts drošību (MK 18.06.2024. sēdes lēmums prot. Nr.25 74.§).</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3.sadaļā 2024.gadam ailē “saskaņā ar valsts budžetu kārtējam gadam” un 2025.-2027.gadam ailēs “saskaņā ar vidēja termiņa budžeta ietvaru” norādīt VARAM budžetā plānoto finansējumu, kas paredzēts “Nacionālais botāniskais dārzs” funkciju izpildei, vienlaikus norādot 6.punktā attiecīgo valsts pamatbudžeta apakšprogrammu, kurā šie līdzekļi ir paredzēti.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6.punktā sniegto informāciju papildināt ar skaidrojumu, kas pamato norādīto maksas pakalpojumu un citu pašu ieņēmumu apmēru.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rīkojuma 2.punktā norādīto, lūdzam anotācijas 3.sadaļas 6.punktā, sniegt novērtējumu par “Nacionālais botāniskais dārzs” reorganizācijas saistīto izdevumu apmēru, kā arī to nodrošināšanas avotu (no VARAM saņemtā finansējuma vai arī no maksas pakalpojumu un citu pašu ieņēmumiem).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anotācijas 3.sadaļas 7.punktā skaidrot izmaiņas attiecībā uz amata vietām, ievērojot, ka ar rīkojuma projektu paredzēts izveidot tiešās pārvaldes iestādi, likvidējot atvasinātu publisko personu, kurā šobrīd saskaņā ar anotācijas 1.3.sadaļā sniegto informāciju ir 106 amata vietas. Vienlaikus lūdzam rīkojuma projektu saskaņot arī ar Valsts kanceleju.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Zinātniskās darbības likuma 21. panta ceturto un septīto daļu un Valsts pārvaldes iekārtas likuma 15. panta pirmo un otro daļu, ar 2025. gada 1. janvāri likvidēt viedās administrācijas un reģionālās attīstības ministra padotībā esošo valsts zinātnisko institūtu - atvasinātu publisko personu "Nacionālais botāniskais dārzs" (turpmāk - zinātniskais institūts), izveidojot viedās administrācijas un reģionālās attīstības ministra pakļautībā esošu tiešās pārvaldes iestādi “Latvijas Nacionālais botāniskais dārzs” (turpmāk – iestāde).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izvērtēt datumu ar kuru likvidē esošo valsts zinātnisko institūtu - atvasinātu publisko personu "Nacionālais botāniskais dārzs" (turpmāk - zinātniskais institūts),vērtējot administratīvo slogu, kas rodas šajā gadījumā grāmatvedības uzskaites un pārskatu sagatavošanas jomā jo: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likvidējot to 1.janvārī – būs jāsagatavo gan 2024.gada pārskats, gan slēguma pārskats 2025.gadā, ir jāvērtē vai gada slēguma inventarizācijas datus varēs izmantot slēguma pārskata sagatavošanai un aktīvu pārskatu nodošanai, t.i. vai nebūs jāveic papildus inventarizācijas pie aktīvu/ pasīvu  nodošanas – pieņemšanas. Tāpat, ja iestādi reorganizē 1.janvārī, gada sākuma atlikumi visu 2025.gadu ir zinātniskā institūta atlikumi sagatavojamos pārskatos.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iespēju nodot atlikumus un sagatavot slēguma pārskatu vienlaicīgi ar  gada slēguma procedūrām un 2024.gada pārskata sagatavošanu, samazinot administratīvo slogu iesaistītajām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Daiga Kļaviņa (KASE)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Viedās administrācijas un reģionālās attīstības ministram izveidot zinātniskā institūta reorganizācijas komisiju. Reorganizācijas komisijai līdz 2025. gada 1. martam nodrošināt zinātniskā institūta materiālo un finanšu līdzekļu inventarizāciju, mantas vērtības un saistību apjoma noteikšanu, kā arī tās slēguma bilances sastādīšanu, norādot mantas vērtību un saistību un prasību apjomu atbilstoši inventarizācijas un grāmatvedības uzskaites datiem.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pārskatīt rīkojuma projekta 5.punktā dotā uzdevuma termiņu, vai tas nav veicams līdz 2025. gads 1.janvārim, ievērojot, ka “Nacionālais botāniskais dārzs” kļūst par tiešās pārvaldes iestādi ar 2025. gada 1. janvāri un anotācijas 1.3.sadaļā sniegt skaidrojumu par to.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Guna Federe (FM) (Ilze Kote (FM) vietā)</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12.07.2024. 13.44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24-TA-898</w:t>
    </w:r>
    <w:r>
      <w:br/>
    </w:r>
    <w:r w:rsidR="00000000" w:rsidRPr="00000000" w:rsidDel="00000000">
      <w:rPr>
        <w:rtl w:val="0"/>
      </w:rPr>
      <w:t xml:space="preserve">Izdrukāts 12.07.2024. 13.44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Atzinumi_24-TA-898.docx</dc:title>
</cp:coreProperties>
</file>

<file path=docProps/custom.xml><?xml version="1.0" encoding="utf-8"?>
<Properties xmlns="http://schemas.openxmlformats.org/officeDocument/2006/custom-properties" xmlns:vt="http://schemas.openxmlformats.org/officeDocument/2006/docPropsVTypes"/>
</file>