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prasībām gāzveida stāvoklī pārvērstas sašķidrinātās dabasgāzes, no atjaunīgajiem energoresursiem saražota vai iegūta gāzveida kurināmā un mazoglekļa gāzveida kurināmā ievadīšanai dabasgāzes pārvades un sadales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12.12.2024.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12.12.2024.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