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9. oktobra noteikumos Nr. 631 "Higiēnas prasības skaistumkopšanas pakalpojumu sniegšanai"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prasības izglītības programmai higiēnas jomā un izglītības programmas higiēnas jomā īstenotājam, kā arī apliecības izsniegšanas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projekta 1.1. apakšpunktu un ar to ieviestos papildinājumus projektā un tā skaidrojumus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ka atbilstoši Ministru kabineta 2009. gada 3. februāra noteikumu Nr. 108 "Normatīvo aktu projektu sagatavošanas noteikumi" 100. punktam noteikumu projekta pirmajā punktā raksta (pārraksta) likumā noteikto pilnvarojumu Ministru kabinetam. Attiecīgi, iesakām izvērtēt un nepieciešamības gadījumā precizēt projekta 1.1. apakšpunktu vai alternatīvi precizēt (izvērst) skaidrojumus anotācijā, tiesību normu adresātiem nodrošinot nepārprotamu izpratni par Ministru kabinetam dotā pilnvarojuma pilnīgu izpildi. Vēršam uzmanību, ka Epidemioloģiskās drošības likuma 38.</w:t>
            </w:r>
            <w:r w:rsidR="00000000" w:rsidRPr="00000000" w:rsidDel="00000000">
              <w:rPr>
                <w:vertAlign w:val="superscript"/>
                <w:rtl w:val="0"/>
              </w:rPr>
              <w:t xml:space="preserve">1</w:t>
            </w:r>
            <w:r w:rsidR="00000000" w:rsidRPr="00000000" w:rsidDel="00000000">
              <w:rPr>
                <w:rtl w:val="0"/>
              </w:rPr>
              <w:t xml:space="preserve"> panta trešās daļas 3. punkts paredz pilnvarojumu Ministru kabinetam noteikt "</w:t>
            </w:r>
            <w:r w:rsidR="00000000" w:rsidRPr="00000000" w:rsidDel="00000000">
              <w:rPr>
                <w:i w:val="1"/>
                <w:rtl w:val="0"/>
              </w:rPr>
              <w:t xml:space="preserve">prasības apmācību programmai higiēnas jomā un apliecības izsniedzējam, kā arī apliecības paraugu un tās izsniegšanas kārtību</w:t>
            </w:r>
            <w:r w:rsidR="00000000" w:rsidRPr="00000000" w:rsidDel="00000000">
              <w:rPr>
                <w:rtl w:val="0"/>
              </w:rPr>
              <w:t xml:space="preserve">", bet, pēc projekta 1.1. apakšpunktā plānotajiem grozījumiem vairs netiks izpildīta pilnvarojuma daļa, kas paredz, ka Ministru kabinets nosaka apliecības paraugu.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10.06.2025. 12.12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24-TA-1452</w:t>
    </w:r>
    <w:r>
      <w:br/>
    </w:r>
    <w:r w:rsidR="00000000" w:rsidRPr="00000000" w:rsidDel="00000000">
      <w:rPr>
        <w:rtl w:val="0"/>
      </w:rPr>
      <w:t xml:space="preserve">Izdrukāts 10.06.2025. 12.12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Atzinumi_24-TA-1452.docx</dc:title>
</cp:coreProperties>
</file>

<file path=docProps/custom.xml><?xml version="1.0" encoding="utf-8"?>
<Properties xmlns="http://schemas.openxmlformats.org/officeDocument/2006/custom-properties" xmlns:vt="http://schemas.openxmlformats.org/officeDocument/2006/docPropsVTypes"/>
</file>