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32. Grozījums šo noteikumu 4.1.1. apakšpunktā, kas paredz tiesības saņemt apliecību trīs vai vairāk bērnu ģimenēm, kurām vismaz viens bērns atbilst noteiktajiem piešķiršanas kritērijiem, stājas spēkā 2027. gada 1. janvārī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veiktu sistēmas (KIDS-2) pilnveidi atbilstīgi plānotajiem grozījumiem, lūgums ievērot nepieciešamos 6 mēnešus no grozījumu apstiprināšanas, jo tas ir laiks, kas nepieciešams, lai veiktu sistēmas izstrādes procesu. Lūgums izvērtēt iespēju, mainīt no konkrēta datuma, kas pašlaik 01.01.2027., uz 6 men. pēc noteikuma apstiprināšanas, paredzot, ka sistēmas izstrādei un testēšanai ir nepieciešami vismaz 6 men., kā iepriekš to esam norādījuši.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Lauris Liepiņš (SIF)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02.06.2026.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02.06.2026.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