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skaidras naudas deklarēšanu uz valsts robežas””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24-TA-738</w:t>
    </w:r>
    <w:r>
      <w:br/>
    </w:r>
    <w:r w:rsidR="00000000" w:rsidRPr="00000000" w:rsidDel="00000000">
      <w:rPr>
        <w:rtl w:val="0"/>
      </w:rPr>
      <w:t xml:space="preserve">Izdrukāts 23.05.2024. 09.07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24-TA-738</w:t>
    </w:r>
    <w:r>
      <w:br/>
    </w:r>
    <w:r w:rsidR="00000000" w:rsidRPr="00000000" w:rsidDel="00000000">
      <w:rPr>
        <w:rtl w:val="0"/>
      </w:rPr>
      <w:t xml:space="preserve">Izdrukāts 23.05.2024. 09.07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