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166.1.4.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paredz papildināt Ministru kabineta 2018. gada 28. augusta noteikumu Nr. 555 "Veselības aprūpes pakalpojumu organizēšanas un samaksas kārtība" 166.1.4.apakšpunktā ietverto personu uzskaitījumu ar militāro darbinieku kandidātiem un valsts aizsardzības dienestā iesaucamajiem. Minētais nozīmē, ka Aizsardzības ministrija plāno segt izdevumus par medicīniskās pārbaudes ietvaros ar medicīniskās komisijas norīkojumu veiktajiem medicīniskajiem izmeklējumiem un ārstu atzinumiem (tai skaitā izdevumus par veselības aprūpes maksas pakalpojumiem) militāro darbinieku kandidātiem un valsts aizsardzības dienestā iesaucamajiem </w:t>
            </w:r>
            <w:r w:rsidR="00000000" w:rsidRPr="00000000" w:rsidDel="00000000">
              <w:rPr>
                <w:i w:val="1"/>
                <w:rtl w:val="0"/>
              </w:rPr>
              <w:t xml:space="preserve">saskaņā ar normatīvajiem aktiem par veselības aprūpes un sociālās rehabilitācijas pakalpojumu saņemšanas nosacījumiem, apmaksājamo pakalpojumu veidiem un izdevumu apmaksas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Aizsardzības ministrijas izstrādātais Ministru kabineta noteikumu projekts “Grozījumi Ministru kabineta 2013. gada 6. augusta noteikumos Nr. 468 "Noteikumi par aktīvā dienesta karavīru un zemessargu veselības aprūpes un sociālās rehabilitācijas pakalpojumu saņemšanas nosacījumiem, apmaksājamo pakalpojumu veidiem un izdevumu apmaksas kārtību"” (23-TA-909) paredz pilnveidot tiesisko regulējumu ar tiesību normām, kas attiecināmas</w:t>
            </w:r>
            <w:r w:rsidR="00000000" w:rsidRPr="00000000" w:rsidDel="00000000">
              <w:rPr>
                <w:u w:val="single"/>
                <w:rtl w:val="0"/>
              </w:rPr>
              <w:t xml:space="preserve"> tikai</w:t>
            </w:r>
            <w:r w:rsidR="00000000" w:rsidRPr="00000000" w:rsidDel="00000000">
              <w:rPr>
                <w:rtl w:val="0"/>
              </w:rPr>
              <w:t xml:space="preserve"> uz veselības aprūpi valsts aizsardzības dienesta karavīriem, tas ir, projekts neregulē veselības aprūpes pakalpojumu saņemšanas nosacījumus, apmaksājamo pakalpojumu veidus un izdevumu apmaksas kārtību attiecībā uz militāro darbinieku kandidātiem un valsts aizsardzības dienestā iesaucamajiem.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Valsts aizsardzības dienesta likuma pārejas noteikumu 6.punkts nosaka, ka līdz 2024. gada 1. jūlijam valsts aizsardzības dienestā iesaucamo veselības pārbaudi veic Nacionālo bruņoto spēku ārstniecības iestāde aizsardzības ministra noteiktajā kārtībā atbilstoši aizsardzības ministra noteiktajām veselības stāvokļa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1.3. apakšsadaļu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23-TA-953</w:t>
    </w:r>
    <w:r>
      <w:br/>
    </w:r>
    <w:r w:rsidR="00000000" w:rsidRPr="00000000" w:rsidDel="00000000">
      <w:rPr>
        <w:rtl w:val="0"/>
      </w:rPr>
      <w:t xml:space="preserve">Izdrukāts 08.05.2023.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23-TA-953</w:t>
    </w:r>
    <w:r>
      <w:br/>
    </w:r>
    <w:r w:rsidR="00000000" w:rsidRPr="00000000" w:rsidDel="00000000">
      <w:rPr>
        <w:rtl w:val="0"/>
      </w:rPr>
      <w:t xml:space="preserve">Izdrukāts 08.05.2023.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Atzinumi_23-TA-953.docx</dc:title>
</cp:coreProperties>
</file>

<file path=docProps/custom.xml><?xml version="1.0" encoding="utf-8"?>
<Properties xmlns="http://schemas.openxmlformats.org/officeDocument/2006/custom-properties" xmlns:vt="http://schemas.openxmlformats.org/officeDocument/2006/docPropsVTypes"/>
</file>