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Grādu un profesionālo kvalifikāciju pielīdzināšanas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30.01.2023. 08.40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30.01.2023. 08.40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