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"Vecumu meži"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Neitrālā zona izveidota valsts un pašvaldību autoceļu un Latvijas valsts robežas joslas apsaimniekošanai un uzturēšanai.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valsts robežas josla tiek noteikta (izveidota) saskaņā ar Latvijas Republikas valsts robežas likuma 13.pantu, savukārt Latvijas Republikas valsts robežas joslas iekārtošanas un uzturēšanas prasības ir noteiktas Ministru kabineta 2022.gada 1.februāra noteikumos Nr.79 “Latvijas Republikas valsts robežas joslas, patrulēšanas joslas un robežzīmju uzraudzības joslas iekārtošanas un uzturēšanas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ministrijas ieskatā projektā paredzētais regulējums ir precizējams, svītrojot no tā regulējumu, kas paredz, ka neitrālā zona tiek izveidota, lai nodrošinātu Latvijas Republikas valsts robežas joslas apsaimniekošanu un uzturēšanu, attiecīgi precizējot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Visā dabas parka teritorijā valsts un pašvaldību autoceļi to zemes nodalījuma joslas platumā un Latvijas valsts robežas josla ir noteikta kā neitrālā zona.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valsts robežas josla tiek noteikta (izveidota) saskaņā ar Latvijas Republikas valsts robežas likuma 13.pantu, savukārt Latvijas Republikas valsts robežas joslas iekārtošanas un uzturēšanas prasības ir noteiktas Ministru kabineta 2022.gada 1.februāra noteikumos Nr.79 “Latvijas Republikas valsts robežas joslas, patrulēšanas joslas un robežzīmju uzraudzības joslas iekārtošanas un uzturēšanas noteikumi”. Tāpat Latvijas Republikas valsts robežas likuma 14.pantā ir noteikts Valsts robežas joslas režīms saskaņā ar kuru personu uzturēšanas valsts robežas joslā ir aizliegta, izņemot gadījumos, kad tā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sauszemes robežas, tās nostiprinājuma būvju un elementu un valsts robežas joslas uzturēšanas un atjaunošanas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robežu šķērsojošo komunikāciju (piemēram, cauruļvadu, sakaru līniju, elektrolīniju), autoceļu un dzelzceļu uzturēšanas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ģeodēzijas un kartogrāfijas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katastrofu seku likvidācijas darbiem, par ko ir informēta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33.punktu </w:t>
            </w:r>
            <w:r w:rsidR="00000000" w:rsidRPr="00000000" w:rsidDel="00000000">
              <w:rPr>
                <w:u w:val="single"/>
                <w:rtl w:val="0"/>
              </w:rPr>
              <w:t xml:space="preserve">neitrālā zona</w:t>
            </w:r>
            <w:r w:rsidR="00000000" w:rsidRPr="00000000" w:rsidDel="00000000">
              <w:rPr>
                <w:rtl w:val="0"/>
              </w:rPr>
              <w:t xml:space="preserve"> izveidota valsts un pašvaldību autoceļu un </w:t>
            </w:r>
            <w:r w:rsidR="00000000" w:rsidRPr="00000000" w:rsidDel="00000000">
              <w:rPr>
                <w:u w:val="single"/>
                <w:rtl w:val="0"/>
              </w:rPr>
              <w:t xml:space="preserve">Latvijas valsts robežas joslas apsaimniekošanai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projekta 11.2.apakšpunktu dabas parka teritorijā aizliegts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mežā un lauksaimniecības zemes apsaimniekošanas un aizsardzības vajadzībām un valsts aizsardzības uzdevumu veikšanai), </w:t>
            </w:r>
            <w:r w:rsidR="00000000" w:rsidRPr="00000000" w:rsidDel="00000000">
              <w:rPr>
                <w:u w:val="single"/>
                <w:rtl w:val="0"/>
              </w:rPr>
              <w:t xml:space="preserve">izņemot pārvietošanos pa neitrālo zonu.</w:t>
            </w:r>
            <w:r w:rsidR="00000000" w:rsidRPr="00000000" w:rsidDel="00000000">
              <w:rPr>
                <w:rtl w:val="0"/>
              </w:rPr>
              <w:t xml:space="preserve"> Projekta 11.3.apakšpunktā tiek paredzēts, ka dabas parka teritorijā aizliegts rīkot autosacensības, motosacensības, ūdensmotosporta un ūdensslēpošanas sacensības, kā arī to rallijus, treniņbraucienus un izmēģinājuma braucienus, izņemot pa valsts un pašvaldību autoceļiem </w:t>
            </w:r>
            <w:r w:rsidR="00000000" w:rsidRPr="00000000" w:rsidDel="00000000">
              <w:rPr>
                <w:u w:val="single"/>
                <w:rtl w:val="0"/>
              </w:rPr>
              <w:t xml:space="preserve">un neitrālajā zonā</w:t>
            </w:r>
            <w:r w:rsidR="00000000" w:rsidRPr="00000000" w:rsidDel="00000000">
              <w:rPr>
                <w:rtl w:val="0"/>
              </w:rPr>
              <w:t xml:space="preserve">. Bet papildu projekta 11.5.apakšpunktā tiek paredzēts, ka dabas parka teritorijā aizliegts pārveidot reljefu, </w:t>
            </w:r>
            <w:r w:rsidR="00000000" w:rsidRPr="00000000" w:rsidDel="00000000">
              <w:rPr>
                <w:u w:val="single"/>
                <w:rtl w:val="0"/>
              </w:rPr>
              <w:t xml:space="preserve">izņemot neitrālo zonu</w:t>
            </w:r>
            <w:r w:rsidR="00000000" w:rsidRPr="00000000" w:rsidDel="00000000">
              <w:rPr>
                <w:rtl w:val="0"/>
              </w:rPr>
              <w:t xml:space="preserve">, un iegūt derīgos izrakteņus, izņemot pazemes ūdens ieguvi un derīgo izrakteņu ieguves pabeigšanu atradnē "Badnova" un "Šlepkine".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valsts robežas joslas izveides mērķi un tajā noteikto režīmu, Iekšlietu ministrijas ieskatā projektā paredzētais regulējums ir precizējams, svītrojot no tā regulējumu, kas paredz, ka Latvijas Republikas valsts robežas josla tiek noteikta kā neitrālā zona, attiecīgi precizējot arī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kurināt ugunskurus ārpus speciāli ierīkotām vietām, kuras nodrošina uguns tālāku neizplatīšanos, izņemot ugunskurus pagalmos un ugunskurus ciršanas atlieku sadedzināšanai un īpaši aizsargājamo sugu dzīvotņu un īpaši aizsargājamo biotopu aizsardzībai, saglabāšanai un atjaunošanai atbilstoši ugunsdrošību un ugunsdzēsību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29.1.apakšpunkta redakciju, svītrojot no tās vārdus “un ugunsdzēsību”, ievērojot to, ka prasības par ugunskuriem ir noteiktas Ministru kabineta 2016.gada 19.aprīļa noteikumos Nr.238 “Ugunsdrošības noteikumi”, kā arī nodrošinot projektā lietotās terminoloģijas konsekvenci, lai projekta 29.1.apakšpunktā lietotā terminoloģija tiktu salāgota ar projekta 20.9.apakšpunktā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15.10.2025.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15.10.2025.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Atzinumi_24-TA-325.docx</dc:title>
</cp:coreProperties>
</file>

<file path=docProps/custom.xml><?xml version="1.0" encoding="utf-8"?>
<Properties xmlns="http://schemas.openxmlformats.org/officeDocument/2006/custom-properties" xmlns:vt="http://schemas.openxmlformats.org/officeDocument/2006/docPropsVTypes"/>
</file>