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mājokļa iegādei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05.09.2025.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05.09.2025.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