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24-TA-2362: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"Pienenes", "Vēži" un "Zivtiņas" atsavināšanu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nekustamo īpašumu "Pienenes", "Vēži" un "Zivtiņas" atsavināšanu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 ka klātpievienoto nekustamo īpašumu “Vēži” un "Zivtiņas" atsavināmo zemes vienību daļu tirgus vērtības novērtējumi datēti ar  2023. gada 5. septembrī, bet nekustamā īpašuma "Pienenes" atsavināmās zemes vienības daļas novērtējums datēts 2023. gada 20. septembrī, un, nosakot nekustamā īpašuma tirgus vērtību tika ņemts vērā īpašuma izmantošanas veids un sastāvs, kas raksturoja minētos īpašumus, attiecīgi, 2022. gada 6. oktobrī, 2022. gada 7. oktobrī un 2023. gada 31. jūlijā. Ņemot vērā, ka taisnīgai atlīdzībai ir jābūt maksimāli tuvu nekustamā īpašuma atsavināšanas brīdim, lūdzam apsvērt iespēju aktualizēt nekustamo īpašumu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nekustamo īpašumu "Pienenes", "Vēži" un "Zivtiņas" atsavināšanu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rīkojuma projekta paskaidrojošajiem dokumentiem aktuālās izdrukas no Nekustamā īpašuma valsts kadastra informācijas sistēmas par nekustamo īpašumu "Jaunbrunavas", jo rīkojuma projektā ietvertajai informācijai ir jābūt atbilstošai tiem datiem, kas pieejami publiskajos reģistros.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anotāciju, korekti norādot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2.punktā ir norādīts mērķis - saglabāt valsts īpašumā un nodot Satiksmes ministrijas valdījumā nekustamā īpašuma "Jaunbrunava" (nekustamā īpašuma kadastra Nr. 4046 001 0007) daļu - zemes vienību (zemes vienības kadastra apzīmējums 4046 001 0027) 8,89 ha platībā – Brunavas pagastā, Bauskas novadā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mērķī ir norādīts šādi - kā arī saglabāt valsts īpašumā Satiksmes ministrijas valdījumā z. v. (kad. apz. 4046 001 0027) 8,89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Zemesgrāmatu likuma 1. pantā nostiprināto zemesgrāmatu ierakstu publiskās ticamības principu, pirms rīkojuma projekta iesniegšanas izskatīšanai Ministru kabinetā nepieciešams aktualizēt zemesgrāmatas ierakstus par nekustamā īpašuma nekustamā īpašuma "Pienenes" (nekustamā īpašuma kadastra Nr. 4046 010 0097, 4046 010 0098, 4046 010 0111, 4046 010 0112, 4046 010 0113, 4046 010 0114, 4046 018 0082, 4046 018 0083, 4046 018 0084) atsavināmajām daļām (zemes vienībām) un pievienot aktuālo izdruku Tiesību akta lietai, tādējādi nodrošinot gan vienādu datu par minētā nekustamā īpašuma sastāvu Nekustamā īpašuma valsts kadastra informācijas sistēmā, gan zemesgrāmatā esamību, gan arī to, ka Ministru kabineta rīcībā lēmuma pieņemšanai ir tādi dokumenti, kas apliecina rīkojuma projektā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aktu lietai pievienot nepieciešamos dokumentus, kuri apliecina 5 zemes vienību sadali un sadales rezultātā izveidojušās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situācijā” norādīts, ka sadalītas 5 zemes vienības 1) 4046 010 0016; 2) 4046 010 0033; 3)  4046 010 0035; 4) 4046 010 0052; 5) 4046 010 0059 un savstarpējo robežu regulācijas rezultātā izveidotas sešas jaunas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Ministru kabineta 2021. gada 7. septembra noteikumu Nr.606 "Ministru kabineta kārtības rullis" 44.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"Pašreizējā situācijā" konkrētu pašvaldības iestādi, kura ir pieņemusi lēmumu Nr. BAP/2024/9-1.1/116/APL.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Bauskas novada pašvaldības</w:t>
            </w:r>
            <w:r w:rsidR="00000000" w:rsidRPr="00000000" w:rsidDel="00000000">
              <w:rPr>
                <w:u w:val="single"/>
                <w:rtl w:val="0"/>
              </w:rPr>
              <w:t xml:space="preserve"> Bauskas apvienības pārvaldes</w:t>
            </w:r>
            <w:r w:rsidR="00000000" w:rsidRPr="00000000" w:rsidDel="00000000">
              <w:rPr>
                <w:rtl w:val="0"/>
              </w:rPr>
              <w:t xml:space="preserve"> 2024. gada 26. augusta lēmumu Nr. BAP/2024/9-1.1/116/APL.</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"No Īpašnieka pilnvarotās personas 2024. gada 14. augustā saņemta piekrišana Kompensācijas objekta izmantošanai daļējai atlīdzības kompensācijai".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Pievienotajos dokumentos nav atrodama šīs pilnvarotās personas piekrišana, tāpat lūdzam pievienot pilnvarotās personas pilnvaru.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Ministru kabineta 2021. gada 7. septembra noteikumu Nr.606 "Ministru kabineta kārtības rullis" 44.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24-TA-2362</w:t>
    </w:r>
    <w:r>
      <w:br/>
    </w:r>
    <w:r w:rsidR="00000000" w:rsidRPr="00000000" w:rsidDel="00000000">
      <w:rPr>
        <w:rtl w:val="0"/>
      </w:rPr>
      <w:t xml:space="preserve">Izdrukāts 17.10.2024. 18.12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24-TA-2362</w:t>
    </w:r>
    <w:r>
      <w:br/>
    </w:r>
    <w:r w:rsidR="00000000" w:rsidRPr="00000000" w:rsidDel="00000000">
      <w:rPr>
        <w:rtl w:val="0"/>
      </w:rPr>
      <w:t xml:space="preserve">Izdrukāts 17.10.2024. 18.12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Atzinumi_24-TA-2362.docx</dc:title>
</cp:coreProperties>
</file>

<file path=docProps/custom.xml><?xml version="1.0" encoding="utf-8"?>
<Properties xmlns="http://schemas.openxmlformats.org/officeDocument/2006/custom-properties" xmlns:vt="http://schemas.openxmlformats.org/officeDocument/2006/docPropsVTypes"/>
</file>