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31. jūlija noteikumos Nr. 525 "Kārtība, kādā atsevišķiem naftas produktiem piemēro samazinātu akcīzes nodokļa likmi vai atbrīvojumu no akcīzes nodokļa"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18.09.2023.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18.09.2023.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