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22-TA-3414: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Revīzijas pakalpojumu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33. punktu un 34.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Šā likuma 8.</w:t>
            </w:r>
            <w:r w:rsidR="00000000" w:rsidRPr="00000000" w:rsidDel="00000000">
              <w:rPr>
                <w:vertAlign w:val="superscript"/>
                <w:rtl w:val="0"/>
              </w:rPr>
              <w:t xml:space="preserve">1 </w:t>
            </w:r>
            <w:r w:rsidR="00000000" w:rsidRPr="00000000" w:rsidDel="00000000">
              <w:rPr>
                <w:rtl w:val="0"/>
              </w:rPr>
              <w:t xml:space="preserve">panta trešajā daļā minētā prasība par apmācībām un šā likuma 10. panta otrās daļas 3. punktā noteiktā prasība iesniegt apmācību pabeigšanu apliecinošu dokumentu attiecināma uz zvērinātu revidentu kvalifikācijas eksāmenu sesiju, kas sākas 2025. gada 1. augustā;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Šā likuma 1. panta 1.</w:t>
            </w:r>
            <w:r w:rsidR="00000000" w:rsidRPr="00000000" w:rsidDel="00000000">
              <w:rPr>
                <w:vertAlign w:val="superscript"/>
                <w:rtl w:val="0"/>
              </w:rPr>
              <w:t xml:space="preserve">2 </w:t>
            </w:r>
            <w:r w:rsidR="00000000" w:rsidRPr="00000000" w:rsidDel="00000000">
              <w:rPr>
                <w:rtl w:val="0"/>
              </w:rPr>
              <w:t xml:space="preserve">daļas 6. punktā minētās maksājumu iestādes un elektroniskās naudas iestādes nodrošina atbilstību sabiedriskas nozīmes struktūrām izvirzītajām prasībām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drukas kļūdu likuma pārejas noteikumu 34. punktā, aizstājot atsauci uz 1. panta 1.</w:t>
            </w:r>
            <w:r w:rsidR="00000000" w:rsidRPr="00000000" w:rsidDel="00000000">
              <w:rPr>
                <w:vertAlign w:val="superscript"/>
                <w:rtl w:val="0"/>
              </w:rPr>
              <w:t xml:space="preserve">2</w:t>
            </w:r>
            <w:r w:rsidR="00000000" w:rsidRPr="00000000" w:rsidDel="00000000">
              <w:rPr>
                <w:rtl w:val="0"/>
              </w:rPr>
              <w:t xml:space="preserve"> daļas 6. punktu ar atsauci uz 1. panta 1.</w:t>
            </w:r>
            <w:r w:rsidR="00000000" w:rsidRPr="00000000" w:rsidDel="00000000">
              <w:rPr>
                <w:vertAlign w:val="superscript"/>
                <w:rtl w:val="0"/>
              </w:rPr>
              <w:t xml:space="preserve">2</w:t>
            </w:r>
            <w:r w:rsidR="00000000" w:rsidRPr="00000000" w:rsidDel="00000000">
              <w:rPr>
                <w:rtl w:val="0"/>
              </w:rPr>
              <w:t xml:space="preserve"> daļas 5. punktu, kur minētas maksājumu iestādes un elektroniskās naudas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Kuprijanova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20.06.2024. 17.43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22-TA-3414</w:t>
    </w:r>
    <w:r>
      <w:br/>
    </w:r>
    <w:r w:rsidR="00000000" w:rsidRPr="00000000" w:rsidDel="00000000">
      <w:rPr>
        <w:rtl w:val="0"/>
      </w:rPr>
      <w:t xml:space="preserve">Izdrukāts 20.06.2024. 17.43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Atzinumi_22-TA-3414.docx</dc:title>
</cp:coreProperties>
</file>

<file path=docProps/custom.xml><?xml version="1.0" encoding="utf-8"?>
<Properties xmlns="http://schemas.openxmlformats.org/officeDocument/2006/custom-properties" xmlns:vt="http://schemas.openxmlformats.org/officeDocument/2006/docPropsVTypes"/>
</file>