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reģionālās attīstības aģentūras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08.05.2024.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08.05.2024.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