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B39E2" w:rsidP="004B141F" w:rsidRDefault="000B39E2" w14:paraId="70FDADA9" w14:textId="2E22DEF1">
      <w:pPr>
        <w:pStyle w:val="Bezatstarpm"/>
      </w:pPr>
      <w:r>
        <w:t xml:space="preserve">Uz </w:t>
      </w:r>
      <w:r w:rsidR="00A64444">
        <w:t>22.07.2021</w:t>
      </w:r>
      <w:r>
        <w:t>. VSS prot. Nr. </w:t>
      </w:r>
      <w:r w:rsidR="00A64444">
        <w:t>27</w:t>
      </w:r>
      <w:r>
        <w:t xml:space="preserve"> </w:t>
      </w:r>
      <w:r w:rsidR="00A64444">
        <w:t>42</w:t>
      </w:r>
      <w:r>
        <w:t>. § (VSS-</w:t>
      </w:r>
      <w:r w:rsidR="00A64444">
        <w:t>667</w:t>
      </w:r>
      <w:r>
        <w:t>)</w:t>
      </w:r>
    </w:p>
    <w:p w:rsidR="00A64444" w:rsidP="00530DAD" w:rsidRDefault="00A64444" w14:paraId="1C9A989D" w14:textId="77777777">
      <w:pPr>
        <w:ind w:firstLine="720"/>
        <w:jc w:val="right"/>
        <w:rPr>
          <w:b/>
          <w:szCs w:val="24"/>
        </w:rPr>
      </w:pPr>
      <w:r w:rsidRPr="00A64444">
        <w:rPr>
          <w:b/>
          <w:szCs w:val="24"/>
        </w:rPr>
        <w:t xml:space="preserve">Vides aizsardzības un </w:t>
      </w:r>
    </w:p>
    <w:p w:rsidRPr="00E8034E" w:rsidR="00530DAD" w:rsidP="00530DAD" w:rsidRDefault="00A64444" w14:paraId="4CFD0A2D" w14:textId="4AFE65F7">
      <w:pPr>
        <w:ind w:firstLine="720"/>
        <w:jc w:val="right"/>
        <w:rPr>
          <w:b/>
          <w:szCs w:val="24"/>
        </w:rPr>
      </w:pPr>
      <w:r w:rsidRPr="00A64444">
        <w:rPr>
          <w:b/>
          <w:szCs w:val="24"/>
        </w:rPr>
        <w:t xml:space="preserve">reģionālās attīstības </w:t>
      </w:r>
      <w:r w:rsidRPr="00E8034E" w:rsidR="00530DAD">
        <w:rPr>
          <w:b/>
          <w:szCs w:val="24"/>
        </w:rPr>
        <w:t>ministrijai</w:t>
      </w:r>
    </w:p>
    <w:p w:rsidRPr="00E8034E" w:rsidR="00530DAD" w:rsidP="00530DAD" w:rsidRDefault="00530DAD" w14:paraId="227C4521" w14:textId="77777777">
      <w:pPr>
        <w:jc w:val="right"/>
        <w:rPr>
          <w:szCs w:val="24"/>
        </w:rPr>
      </w:pPr>
    </w:p>
    <w:tbl>
      <w:tblPr>
        <w:tblStyle w:val="Reatab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4810"/>
      </w:tblGrid>
      <w:tr w:rsidRPr="00E8034E" w:rsidR="00A960DE" w:rsidTr="00E45D4D" w14:paraId="5E4C1099" w14:textId="77777777">
        <w:trPr>
          <w:trHeight w:val="387"/>
        </w:trPr>
        <w:tc>
          <w:tcPr>
            <w:tcW w:w="4810" w:type="dxa"/>
          </w:tcPr>
          <w:p w:rsidRPr="00E8034E" w:rsidR="00530DAD" w:rsidP="00B902B4" w:rsidRDefault="0070540B" w14:paraId="1474C23B" w14:textId="1B98489C">
            <w:pPr>
              <w:pStyle w:val="Kjene"/>
              <w:rPr>
                <w:i/>
                <w:szCs w:val="24"/>
              </w:rPr>
            </w:pPr>
            <w:r w:rsidRPr="00E8034E">
              <w:rPr>
                <w:i/>
                <w:szCs w:val="24"/>
              </w:rPr>
              <w:t>Par</w:t>
            </w:r>
            <w:r w:rsidR="000B39E2">
              <w:rPr>
                <w:i/>
                <w:szCs w:val="24"/>
              </w:rPr>
              <w:t xml:space="preserve"> </w:t>
            </w:r>
            <w:bookmarkStart w:name="_Hlk55223803" w:id="0"/>
            <w:r w:rsidRPr="00E134AF" w:rsidR="000E1FB3">
              <w:rPr>
                <w:rFonts w:eastAsia="Times New Roman"/>
                <w:i/>
                <w:szCs w:val="24"/>
              </w:rPr>
              <w:t xml:space="preserve">Ministru kabineta </w:t>
            </w:r>
            <w:r w:rsidRPr="00E134AF" w:rsidR="000B39E2">
              <w:rPr>
                <w:rFonts w:eastAsia="Times New Roman"/>
                <w:i/>
                <w:szCs w:val="24"/>
              </w:rPr>
              <w:t>noteikumu projektu</w:t>
            </w:r>
            <w:r w:rsidRPr="00E134AF" w:rsidR="00E134AF">
              <w:rPr>
                <w:rFonts w:eastAsia="Times New Roman"/>
                <w:i/>
                <w:szCs w:val="24"/>
              </w:rPr>
              <w:t xml:space="preserve"> </w:t>
            </w:r>
            <w:r w:rsidRPr="00A64444" w:rsidR="00A64444">
              <w:rPr>
                <w:rFonts w:eastAsia="Times New Roman"/>
                <w:i/>
                <w:szCs w:val="24"/>
              </w:rPr>
              <w:t>"Valsts nozīmes zemes dzīļu nogabala "Dobeles struktūra" izmantošanas noteikumi"</w:t>
            </w:r>
            <w:bookmarkEnd w:id="0"/>
          </w:p>
        </w:tc>
      </w:tr>
    </w:tbl>
    <w:p w:rsidRPr="00E8034E" w:rsidR="00530DAD" w:rsidP="00530DAD" w:rsidRDefault="00530DAD" w14:paraId="27259C25" w14:textId="77777777">
      <w:pPr>
        <w:pStyle w:val="Paraststmeklis"/>
        <w:spacing w:before="0" w:after="0"/>
        <w:ind w:right="13"/>
        <w:jc w:val="both"/>
        <w:rPr>
          <w:i/>
        </w:rPr>
      </w:pPr>
      <w:bookmarkStart w:name="OLE_LINK1" w:id="1"/>
      <w:bookmarkStart w:name="OLE_LINK2" w:id="2"/>
      <w:bookmarkStart w:name="OLE_LINK3" w:id="3"/>
      <w:bookmarkStart w:name="OLE_LINK4" w:id="4"/>
      <w:bookmarkStart w:name="OLE_LINK5" w:id="5"/>
      <w:bookmarkStart w:name="OLE_LINK6" w:id="6"/>
      <w:bookmarkStart w:name="OLE_LINK7" w:id="7"/>
      <w:bookmarkStart w:name="OLE_LINK8" w:id="8"/>
      <w:bookmarkStart w:name="OLE_LINK9" w:id="9"/>
      <w:bookmarkStart w:name="OLE_LINK10" w:id="10"/>
      <w:bookmarkStart w:name="OLE_LINK13" w:id="11"/>
      <w:bookmarkStart w:name="OLE_LINK14" w:id="12"/>
      <w:bookmarkStart w:name="OLE_LINK15" w:id="13"/>
      <w:bookmarkStart w:name="OLE_LINK16" w:id="14"/>
      <w:bookmarkStart w:name="OLE_LINK17" w:id="15"/>
      <w:bookmarkStart w:name="OLE_LINK18" w:id="16"/>
      <w:bookmarkStart w:name="OLE_LINK29" w:id="17"/>
      <w:bookmarkStart w:name="OLE_LINK19" w:id="18"/>
      <w:bookmarkStart w:name="OLE_LINK20" w:id="19"/>
      <w:bookmarkStart w:name="OLE_LINK21" w:id="20"/>
      <w:bookmarkStart w:name="OLE_LINK22" w:id="21"/>
      <w:bookmarkStart w:name="OLE_LINK23" w:id="22"/>
      <w:bookmarkStart w:name="OLE_LINK24" w:id="23"/>
      <w:bookmarkStart w:name="OLE_LINK25" w:id="24"/>
      <w:bookmarkStart w:name="OLE_LINK26" w:id="25"/>
      <w:bookmarkStart w:name="OLE_LINK27" w:id="26"/>
      <w:bookmarkStart w:name="OLE_LINK28" w:id="27"/>
      <w:bookmarkStart w:name="OLE_LINK32" w:id="28"/>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rsidR="00291024" w:rsidP="00291024" w:rsidRDefault="00530DAD" w14:paraId="7270D5F2" w14:textId="262521AA">
      <w:pPr>
        <w:pStyle w:val="Paraststmeklis"/>
        <w:spacing w:before="0" w:after="0"/>
        <w:ind w:right="13" w:firstLine="720"/>
        <w:jc w:val="both"/>
      </w:pPr>
      <w:r w:rsidRPr="00E8034E">
        <w:t xml:space="preserve">Tieslietu ministrija ir </w:t>
      </w:r>
      <w:r w:rsidRPr="00E30553" w:rsidR="000E1FB3">
        <w:t xml:space="preserve">izskatījusi </w:t>
      </w:r>
      <w:r w:rsidRPr="00A64444" w:rsidR="00A64444">
        <w:t xml:space="preserve">Vides aizsardzības un reģionālās attīstības </w:t>
      </w:r>
      <w:r w:rsidRPr="00E30553" w:rsidR="000E1FB3">
        <w:t xml:space="preserve">ministrijas sagatavoto </w:t>
      </w:r>
      <w:r w:rsidRPr="000B39E2" w:rsidR="000B39E2">
        <w:t xml:space="preserve">Ministru kabineta noteikumu projektu </w:t>
      </w:r>
      <w:r w:rsidRPr="00A64444" w:rsidR="00A64444">
        <w:t>"Valsts nozīmes zemes dzīļu nogabala "Dobeles struktūra" izmantošanas noteikumi"</w:t>
      </w:r>
      <w:r w:rsidR="000B39E2">
        <w:t xml:space="preserve"> (turpmāk – projekts) </w:t>
      </w:r>
      <w:r w:rsidRPr="00E30553" w:rsidR="000E1FB3">
        <w:t xml:space="preserve">un atbalsta </w:t>
      </w:r>
      <w:r w:rsidR="000E1FB3">
        <w:t>t</w:t>
      </w:r>
      <w:r w:rsidR="000B39E2">
        <w:t>ā</w:t>
      </w:r>
      <w:r w:rsidRPr="00E30553" w:rsidR="000E1FB3">
        <w:t xml:space="preserve"> </w:t>
      </w:r>
      <w:r w:rsidR="00F27551">
        <w:t>virzību</w:t>
      </w:r>
      <w:r w:rsidR="00F84BFC">
        <w:t>, izsakot šādu</w:t>
      </w:r>
      <w:r w:rsidR="00A64444">
        <w:t>s</w:t>
      </w:r>
      <w:r w:rsidR="00F84BFC">
        <w:t xml:space="preserve"> iebildumu</w:t>
      </w:r>
      <w:r w:rsidR="00A64444">
        <w:t>s</w:t>
      </w:r>
      <w:r w:rsidR="00F84BFC">
        <w:t>:</w:t>
      </w:r>
    </w:p>
    <w:p w:rsidR="00834D47" w:rsidP="00834D47" w:rsidRDefault="00291024" w14:paraId="2E474E88" w14:textId="201B7705">
      <w:pPr>
        <w:pStyle w:val="Paraststmeklis"/>
        <w:spacing w:before="0" w:after="0"/>
        <w:ind w:right="13" w:firstLine="720"/>
        <w:jc w:val="both"/>
      </w:pPr>
      <w:r>
        <w:t>1.</w:t>
      </w:r>
      <w:r w:rsidR="005D7C4E">
        <w:t> </w:t>
      </w:r>
      <w:r w:rsidR="00DE0468">
        <w:t>P</w:t>
      </w:r>
      <w:r>
        <w:t>rojekta 3.</w:t>
      </w:r>
      <w:r w:rsidR="00A0539F">
        <w:t> punkt</w:t>
      </w:r>
      <w:r w:rsidR="00DE0468">
        <w:t>ā ietvertais normatīvais regulējums</w:t>
      </w:r>
      <w:r w:rsidR="00A0539F">
        <w:t xml:space="preserve"> </w:t>
      </w:r>
      <w:r>
        <w:t>dublē likuma "Par zemes dzīlēm" (turpmāk – likums) 10. panta pirmo daļu</w:t>
      </w:r>
      <w:r w:rsidR="00DE0468">
        <w:t>.</w:t>
      </w:r>
      <w:r w:rsidR="00834D47">
        <w:t xml:space="preserve"> </w:t>
      </w:r>
      <w:r w:rsidR="00DE0468">
        <w:t>Ievērojot minēto</w:t>
      </w:r>
      <w:r w:rsidR="00167C5B">
        <w:t>, kā arī</w:t>
      </w:r>
      <w:r w:rsidR="00DE0468">
        <w:t xml:space="preserve"> atbilstoši</w:t>
      </w:r>
      <w:r w:rsidR="00834D47">
        <w:t xml:space="preserve"> </w:t>
      </w:r>
      <w:r w:rsidRPr="00623C97" w:rsidR="00834D47">
        <w:t>Ministru kabineta 2009.</w:t>
      </w:r>
      <w:r w:rsidR="00834D47">
        <w:t> </w:t>
      </w:r>
      <w:r w:rsidRPr="00623C97" w:rsidR="00834D47">
        <w:t>gada 3.</w:t>
      </w:r>
      <w:r w:rsidR="00834D47">
        <w:t> </w:t>
      </w:r>
      <w:r w:rsidRPr="00623C97" w:rsidR="00834D47">
        <w:t>februāra noteikumu Nr.</w:t>
      </w:r>
      <w:r w:rsidR="00834D47">
        <w:t> </w:t>
      </w:r>
      <w:r w:rsidRPr="00623C97" w:rsidR="00834D47">
        <w:t xml:space="preserve">108 </w:t>
      </w:r>
      <w:r w:rsidRPr="00A16C13" w:rsidR="00834D47">
        <w:t>"</w:t>
      </w:r>
      <w:r w:rsidRPr="00623C97" w:rsidR="00834D47">
        <w:t>Normatīvo aktu projektu sagatavošanas noteikumi</w:t>
      </w:r>
      <w:r w:rsidRPr="00A16C13" w:rsidR="00834D47">
        <w:t>"</w:t>
      </w:r>
      <w:r w:rsidR="00834D47">
        <w:t xml:space="preserve"> 3.2. apakšpunkt</w:t>
      </w:r>
      <w:r w:rsidR="00DE0468">
        <w:t>am</w:t>
      </w:r>
      <w:r w:rsidR="00834D47">
        <w:t xml:space="preserve"> lūdzam to svītrot.</w:t>
      </w:r>
    </w:p>
    <w:p w:rsidR="00A0539F" w:rsidP="00875D96" w:rsidRDefault="00834D47" w14:paraId="290CF2B9" w14:textId="0CE8D675">
      <w:pPr>
        <w:pStyle w:val="Paraststmeklis"/>
        <w:spacing w:before="0" w:after="0"/>
        <w:ind w:right="13" w:firstLine="720"/>
        <w:jc w:val="both"/>
      </w:pPr>
      <w:r>
        <w:t>2.</w:t>
      </w:r>
      <w:r w:rsidR="005D7C4E">
        <w:t> </w:t>
      </w:r>
      <w:r>
        <w:t>Projekta 4.</w:t>
      </w:r>
      <w:r w:rsidR="00875D96">
        <w:t>, 6., 7., 8., 13., 15.</w:t>
      </w:r>
      <w:r>
        <w:t> </w:t>
      </w:r>
      <w:r w:rsidR="00875D96">
        <w:t>un 16. </w:t>
      </w:r>
      <w:r>
        <w:t xml:space="preserve">punktā tiek regulēta kārtība, kādā Valsts vides dienests izsniedz </w:t>
      </w:r>
      <w:r w:rsidRPr="00834D47">
        <w:t>zemes dzīļu izmantošanas licenc</w:t>
      </w:r>
      <w:r w:rsidR="005D7C4E">
        <w:t>i</w:t>
      </w:r>
      <w:r w:rsidRPr="00834D47">
        <w:t xml:space="preserve"> nogabala ģeoloģiskai izpētei</w:t>
      </w:r>
      <w:r>
        <w:t xml:space="preserve"> (turpmāk – licence). Vēršam uzmanību, ka pilnvarojums Ministru kabinetam noteikt kārtību, kādā Valsts vides dienests izsniedz licenci</w:t>
      </w:r>
      <w:r w:rsidR="00F27551">
        <w:t>,</w:t>
      </w:r>
      <w:r>
        <w:t xml:space="preserve"> izriet no likuma 10. panta pirmās daļas 3. punkta, uz kura pamata jau ir izdoti</w:t>
      </w:r>
      <w:r w:rsidR="005D7C4E">
        <w:t xml:space="preserve"> </w:t>
      </w:r>
      <w:r w:rsidR="00A0539F">
        <w:t>Ministru kabineta 2011. gada 6. septembra noteikum</w:t>
      </w:r>
      <w:r w:rsidR="005D7C4E">
        <w:t>i</w:t>
      </w:r>
      <w:r w:rsidR="00A0539F">
        <w:t xml:space="preserve"> Nr. 696 "Zemes dzīļu izmantošanas licenču un bieži sastopamo derīgo izrakteņu ieguves atļauju izsniegšanas kārtība, kā arī publiskas personas zemes iznomāšanas kārtība zemes dzīļu izmantošanai"</w:t>
      </w:r>
      <w:r w:rsidR="005D7C4E">
        <w:t>, kuru</w:t>
      </w:r>
      <w:r w:rsidR="00A0539F">
        <w:t xml:space="preserve"> 1.2.</w:t>
      </w:r>
      <w:r w:rsidR="005D7C4E">
        <w:t> </w:t>
      </w:r>
      <w:r w:rsidR="00A0539F">
        <w:t>apakšpunkt</w:t>
      </w:r>
      <w:r w:rsidR="005D7C4E">
        <w:t>s cita starpā paredz, ka</w:t>
      </w:r>
      <w:r w:rsidR="00A0539F">
        <w:t xml:space="preserve"> noteikumi n</w:t>
      </w:r>
      <w:r>
        <w:t xml:space="preserve">osaka </w:t>
      </w:r>
      <w:r w:rsidR="00A0539F">
        <w:t xml:space="preserve">kārtību, kādā </w:t>
      </w:r>
      <w:r w:rsidRPr="00A0539F" w:rsidR="00A0539F">
        <w:t>Valsts vides dienests izsniedz licences</w:t>
      </w:r>
      <w:r>
        <w:t xml:space="preserve">. </w:t>
      </w:r>
      <w:r w:rsidR="004225D8">
        <w:t xml:space="preserve">Papildus vēršam uzmanību, ka likuma 1. panta 21. punkts noteic, ka </w:t>
      </w:r>
      <w:r w:rsidRPr="004225D8" w:rsidR="004225D8">
        <w:t>zemes dzīļu izmantošana</w:t>
      </w:r>
      <w:r w:rsidR="004225D8">
        <w:t xml:space="preserve"> ir </w:t>
      </w:r>
      <w:r w:rsidRPr="004225D8" w:rsidR="004225D8">
        <w:t>ģeoloģiskā izpēte, derīgo izrakteņu ieguve un zemes dzīļu derīgo īpašību izmantošana</w:t>
      </w:r>
      <w:r w:rsidR="004225D8">
        <w:t>, tāpēc lūdzam izvērtēt projektā ietvertā regulējuma, kas noteic kārtību, kādā Valsts vides dienests izsniedz licenci, atbilstību likuma 10. panta astotajā daļā ietvertajam pilnvarojumam Ministru kabinetam</w:t>
      </w:r>
      <w:r w:rsidR="00875D96">
        <w:t xml:space="preserve"> </w:t>
      </w:r>
      <w:r w:rsidR="00167C5B">
        <w:t>un</w:t>
      </w:r>
      <w:r w:rsidR="00875D96">
        <w:t xml:space="preserve"> atbilstoši </w:t>
      </w:r>
      <w:r w:rsidR="00167C5B">
        <w:t>precizēt</w:t>
      </w:r>
      <w:r w:rsidR="00875D96">
        <w:t xml:space="preserve"> projektu.</w:t>
      </w:r>
    </w:p>
    <w:p w:rsidR="005D7C4E" w:rsidP="005D7C4E" w:rsidRDefault="005D7C4E" w14:paraId="110A60D5" w14:textId="26C8E638">
      <w:pPr>
        <w:pStyle w:val="Paraststmeklis"/>
        <w:spacing w:before="0" w:after="0"/>
        <w:ind w:right="13" w:firstLine="720"/>
        <w:jc w:val="both"/>
      </w:pPr>
      <w:r>
        <w:t>3. P</w:t>
      </w:r>
      <w:r w:rsidR="00291024">
        <w:t>rojekta 7.</w:t>
      </w:r>
      <w:r>
        <w:t> </w:t>
      </w:r>
      <w:r w:rsidR="00291024">
        <w:t>punkts noteic, ka, saņemot izpētes licenci, licences saņēmēja pārstāvis uzrāda</w:t>
      </w:r>
      <w:r>
        <w:t xml:space="preserve"> </w:t>
      </w:r>
      <w:r w:rsidR="00291024">
        <w:t>dokumentu, kas apliecina licences saņēmēja pārstāvja pilnvarojumu saņemt izpētes licenci licences saņēmēja vārdā</w:t>
      </w:r>
      <w:r>
        <w:t xml:space="preserve"> un </w:t>
      </w:r>
      <w:r w:rsidR="00291024">
        <w:t>dokumentu, kas apliecina valsts nodevas samaksu par izpētes licenci.</w:t>
      </w:r>
      <w:r>
        <w:t xml:space="preserve"> </w:t>
      </w:r>
      <w:r w:rsidR="00291024">
        <w:t xml:space="preserve">No minētā izriet, ka, piemēram, pats licences saņēmējs nemaz nevarētu saņemt licenci. Ņemot vērā minēto, lūdzam precizēt projektu vai arī papildināt </w:t>
      </w:r>
      <w:r>
        <w:t xml:space="preserve">projekta sākotnējās ietekmes novērtējuma ziņojumu (turpmāk – </w:t>
      </w:r>
      <w:r w:rsidR="00291024">
        <w:t>anotācij</w:t>
      </w:r>
      <w:r>
        <w:t xml:space="preserve">a) </w:t>
      </w:r>
      <w:r w:rsidR="00291024">
        <w:t>ar skaidrojumu, kāpēc tikai licences saņēmēja pārstāvis var saņemt licenci, nevis pats licences saņēmējs.</w:t>
      </w:r>
    </w:p>
    <w:p w:rsidR="00291024" w:rsidP="005D7C4E" w:rsidRDefault="005D7C4E" w14:paraId="33C77B1D" w14:textId="01D96B50">
      <w:pPr>
        <w:pStyle w:val="Paraststmeklis"/>
        <w:spacing w:before="0" w:after="0"/>
        <w:ind w:right="13" w:firstLine="720"/>
        <w:jc w:val="both"/>
      </w:pPr>
      <w:r>
        <w:t>4. P</w:t>
      </w:r>
      <w:r w:rsidR="00291024">
        <w:t>rojekta 10.</w:t>
      </w:r>
      <w:r>
        <w:t xml:space="preserve"> punkts </w:t>
      </w:r>
      <w:r w:rsidR="00291024">
        <w:t xml:space="preserve">noteic, ka zemes īpašnieks vai tiesiskais valdītājs, ar kuru noslēgts līgums par izpēti (turpmāk – zemes īpašnieks), nedrīkst ierobežot vai traucēt izpēti. Par izpētes darbu veikšanas vietu un laiku licences saņēmējs attiecīgo zemes īpašnieku informē rakstiski </w:t>
      </w:r>
      <w:r w:rsidR="00291024">
        <w:lastRenderedPageBreak/>
        <w:t>vismaz divas nedēļas pirms darbu uzsākšanas. Savukārt likuma 1.</w:t>
      </w:r>
      <w:r w:rsidR="00DE0468">
        <w:t> </w:t>
      </w:r>
      <w:r w:rsidR="00291024">
        <w:t>panta 27.</w:t>
      </w:r>
      <w:r>
        <w:t> </w:t>
      </w:r>
      <w:r w:rsidR="00291024">
        <w:t xml:space="preserve">punkts noteic, ka zemes īpašnieks </w:t>
      </w:r>
      <w:r w:rsidR="00DE0468">
        <w:t>ir</w:t>
      </w:r>
      <w:r w:rsidR="00291024">
        <w:t xml:space="preserve"> persona, kura atbilst Civillikumā noteiktajam īpašnieka jēdzienam vai kura ir reģistrēta Nekustamā īpašuma valsts kadastra informācijas sistēmā kā īpašuma tiesiskais valdītājs, vai kura zemes reformas ietvaros ir ieguvusi nekustamo īpašumu, kas nav ierakstīts zemesgrāmatā. Tātad secināms, ka tiesību aktā, kurā ir iekļauts deleģējums izdot konkrēto noteikumu projektu, ir definēts zemes īpašnieka jēdziens. Līdz ar to lūdzam skaidrot, vai projekts satur atšķirīgu zemes īpašnieka jēdzienu un kāpēc projektā ir nepieciešams savādāk definēt šo jēdzienu</w:t>
      </w:r>
      <w:r w:rsidR="00F27551">
        <w:t>,</w:t>
      </w:r>
      <w:r w:rsidR="00291024">
        <w:t xml:space="preserve"> nekā</w:t>
      </w:r>
      <w:r w:rsidR="00F27551">
        <w:t xml:space="preserve"> tas ir definēts</w:t>
      </w:r>
      <w:r w:rsidR="00291024">
        <w:t xml:space="preserve"> likumā</w:t>
      </w:r>
      <w:r>
        <w:t>.</w:t>
      </w:r>
    </w:p>
    <w:p w:rsidR="007A2E5C" w:rsidP="007A2E5C" w:rsidRDefault="005D7C4E" w14:paraId="7F477CF7" w14:textId="673FDA98">
      <w:pPr>
        <w:pStyle w:val="Paraststmeklis"/>
        <w:spacing w:before="0" w:after="0"/>
        <w:ind w:right="13" w:firstLine="720"/>
        <w:jc w:val="both"/>
      </w:pPr>
      <w:r>
        <w:t>5. P</w:t>
      </w:r>
      <w:r w:rsidR="00291024">
        <w:t>rojekts izstrādāts atbilstoši likuma</w:t>
      </w:r>
      <w:r>
        <w:t xml:space="preserve"> </w:t>
      </w:r>
      <w:r w:rsidR="00291024">
        <w:t>10.</w:t>
      </w:r>
      <w:r>
        <w:t> </w:t>
      </w:r>
      <w:r w:rsidR="00291024">
        <w:t xml:space="preserve">panta astotajā daļā ietvertajam deleģējumam, kas noteic, ka Ministru kabinets nosaka valsts nozīmes zemes dzīļu nogabalus un to izmantošanas noteikumus atsevišķi katram nogabalam. </w:t>
      </w:r>
      <w:r w:rsidR="007A2E5C">
        <w:t>P</w:t>
      </w:r>
      <w:r w:rsidR="00291024">
        <w:t>rojekta 10. punkts</w:t>
      </w:r>
      <w:r w:rsidR="007A2E5C">
        <w:t xml:space="preserve"> cita starpā</w:t>
      </w:r>
      <w:r w:rsidR="00291024">
        <w:t xml:space="preserve"> noteic, ka zemes īpašnieks vai tiesiskais valdītājs, ar kuru noslēgts līgums par izpēti (turpmāk – zemes īpašnieks), nedrīkst ierobežot vai traucēt izpēti. Saistībā ar minēto normu lūdzam izvērtēt, vai tā ietilpst Ministru kabinetam dotajā deleģējumā – noteikt valsts nozīmes zemes dzīļu nogabalus un to izmantošanas noteikumus atsevišķi katram nogabalam. </w:t>
      </w:r>
    </w:p>
    <w:p w:rsidR="007A2E5C" w:rsidP="007A2E5C" w:rsidRDefault="007A2E5C" w14:paraId="176CAE78" w14:textId="4DA5445B">
      <w:pPr>
        <w:pStyle w:val="Paraststmeklis"/>
        <w:spacing w:before="0" w:after="0"/>
        <w:ind w:right="13" w:firstLine="720"/>
        <w:jc w:val="both"/>
      </w:pPr>
      <w:r>
        <w:t>6. P</w:t>
      </w:r>
      <w:r w:rsidR="00291024">
        <w:t xml:space="preserve">rojekta 11. punkts noteic, ka lauksaimniecības zemēs plānotie izpētes darbi veicami laikposmā, kad šīs platības neaizņem lauksaimniecības kultūras vai kad ir iespējama lauksaimniecības kultūru saglabāšana, kā arī ievērojot Natura 2000 teritoriju un citu īpaši aizsargājamo dabas teritoriju vispārējos un individuālos aizsardzības un izmantošanas noteikumus. Likuma 6. panta trešā daļa noteic, ka zemes dzīļu izmantotāji zemes dzīles izmanto, ievērojot normatīvo aktu prasības par kultūras pieminekļu aizsardzību, ietekmes uz vidi novērtējumu, īpaši aizsargājamo dabas teritoriju aizsardzību un izmantošanu, kā arī citu vides aizsardzības normatīvo aktu prasības. Lūdzam skaidrot, vai Natura 2000 teritoriju un īpaši aizsargājamo dabas teritoriju vispārējie un individuālie aizsardzības un izmantošanas noteikumi ir ievērojami tikai tad, ja lauksaimniecības zemēs plānoti zemes izpētes darbi. Ja mērķis ir regulēt gadījumus, kad zemes izpētes darbi ir plānoti aizsargājamās teritorijās, tad lūdzam attiecīgi precizēt projektu. Tāpat lūdzam skaidrot, vai projektā ir paredzēts </w:t>
      </w:r>
      <w:r w:rsidR="00F27551">
        <w:t xml:space="preserve">citāds </w:t>
      </w:r>
      <w:r w:rsidR="00291024">
        <w:t>regulējums</w:t>
      </w:r>
      <w:r>
        <w:t>,</w:t>
      </w:r>
      <w:r w:rsidR="00291024">
        <w:t xml:space="preserve"> nekā to satur likum</w:t>
      </w:r>
      <w:r w:rsidR="00DE0468">
        <w:t>a 6. panta trešā daļa</w:t>
      </w:r>
      <w:r w:rsidR="00291024">
        <w:t xml:space="preserve"> saistībā ar prasībām par īpaši aizsargājamu dabas teritoriju aizsardzību</w:t>
      </w:r>
      <w:r w:rsidR="00DE0468">
        <w:t>.</w:t>
      </w:r>
    </w:p>
    <w:p w:rsidR="00EF0F52" w:rsidP="007A2E5C" w:rsidRDefault="00EF0F52" w14:paraId="18EE3607" w14:textId="583C329F">
      <w:pPr>
        <w:pStyle w:val="Paraststmeklis"/>
        <w:spacing w:before="0" w:after="0"/>
        <w:ind w:right="13" w:firstLine="720"/>
        <w:jc w:val="both"/>
      </w:pPr>
      <w:r>
        <w:t xml:space="preserve">7. Nav skaidrs projekta 13. punkts, kas cita starpā noteic, ka licenci izsniedz, </w:t>
      </w:r>
      <w:r w:rsidRPr="00EF0F52">
        <w:t>kad nogabals ģeoloģiski izpētīts pietiekami, lai varētu uzsākt minēto izmantošanu</w:t>
      </w:r>
      <w:r>
        <w:t xml:space="preserve">. Tiesiskās skaidrības nodrošināšanai lūdzam anotācijā skaidrot, ko nozīmē "izpētīts pietiekami". </w:t>
      </w:r>
    </w:p>
    <w:p w:rsidR="00A64444" w:rsidP="007A2E5C" w:rsidRDefault="00875D96" w14:paraId="669D9ABA" w14:textId="31EC0694">
      <w:pPr>
        <w:pStyle w:val="Paraststmeklis"/>
        <w:spacing w:before="0" w:after="0"/>
        <w:ind w:right="13" w:firstLine="720"/>
        <w:jc w:val="both"/>
      </w:pPr>
      <w:r>
        <w:t>8</w:t>
      </w:r>
      <w:r w:rsidR="007A2E5C">
        <w:t>. P</w:t>
      </w:r>
      <w:r w:rsidR="00291024">
        <w:t>rojekta 14. punkts noteic, ka vietējās pašvaldības, kuru teritorijās atrodas nogabals, 18 mēnešu laikā pēc šo noteikumu spēkā stāšanās veic nepieciešamos grozījumus teritoriju plānojumā. Lūdzam papildināt anotāciju ar skaidrojumu par tiesisko pamatu, kas pieļauj konkrētajā projektā uzlikt pienākumus pašvaldībām, ievērojot, ka projekts tiek izdots atbilstoši likuma 10. panta astotajā daļā ietvertajam deleģējumam.</w:t>
      </w:r>
    </w:p>
    <w:p w:rsidR="00DE0468" w:rsidP="007A2E5C" w:rsidRDefault="00875D96" w14:paraId="27254EA4" w14:textId="134AD3A7">
      <w:pPr>
        <w:pStyle w:val="Paraststmeklis"/>
        <w:spacing w:before="0" w:after="0"/>
        <w:ind w:right="13" w:firstLine="720"/>
        <w:jc w:val="both"/>
      </w:pPr>
      <w:r>
        <w:t>9</w:t>
      </w:r>
      <w:r w:rsidR="00DE0468">
        <w:t xml:space="preserve">. </w:t>
      </w:r>
      <w:r w:rsidR="00A46D79">
        <w:t xml:space="preserve">Vēršam uzmanību, ka projekts paredz izdot jaunus Ministru kabineta noteikumus, nevis groza šobrīd </w:t>
      </w:r>
      <w:r w:rsidR="00DE0468">
        <w:t>spēkā</w:t>
      </w:r>
      <w:r w:rsidR="00A46D79">
        <w:t xml:space="preserve"> esošos</w:t>
      </w:r>
      <w:r w:rsidR="00DE0468">
        <w:t xml:space="preserve"> </w:t>
      </w:r>
      <w:r w:rsidR="00A46D79">
        <w:t>Ministru kabineta 2008. gada 7. jūlija noteikumus Nr. 524 "Valsts nozīmes zemes dzīļu nogabala “Dobeles struktūra” izmantošanas noteikumi" (turpmāk – noteikumi Nr. 524). Ievērojot minēto, lūdzam aizpildīt anotāciju atbilstoši Ministru kabineta 2009. gada 15. decembra instrukcijas Nr. 19 "Tiesību akta projekta sākotnējās ietekmes izvērtēšanas kārtība" 14. punktā noteiktajām prasībām, tostarp skaidrojot visu projektā ietverto normatīvo regulējumu, nevis tikai atsevišķas</w:t>
      </w:r>
      <w:r w:rsidR="00921919">
        <w:t xml:space="preserve"> tiesību</w:t>
      </w:r>
      <w:r w:rsidR="00A46D79">
        <w:t xml:space="preserve"> normas, kas atšķiras no noteikumos Nr. 524 ietvertajām tiesību normām. </w:t>
      </w:r>
    </w:p>
    <w:p w:rsidR="00E302A2" w:rsidP="00E302A2" w:rsidRDefault="00875D96" w14:paraId="6EA1AA07" w14:textId="10BBF768">
      <w:pPr>
        <w:pStyle w:val="Paraststmeklis"/>
        <w:spacing w:before="0" w:after="0"/>
        <w:ind w:right="13" w:firstLine="720"/>
        <w:jc w:val="both"/>
      </w:pPr>
      <w:r>
        <w:t>10</w:t>
      </w:r>
      <w:r w:rsidR="00E302A2">
        <w:t xml:space="preserve">. Projekta 17. punkts noteic, ka noteikumi stājas spēkā 2022. gada 2. janvārī, tomēr anotācijā nav ietverts skaidrojums un pamatojums noteikumu spēkā stāšanās laikam, tāpēc lūdzam atbilstoši </w:t>
      </w:r>
      <w:r w:rsidR="00EF0F52">
        <w:t>precizēt</w:t>
      </w:r>
      <w:r w:rsidR="00E302A2">
        <w:t xml:space="preserve"> anotāciju. Vienlaikus vēršam uzmanību, ka likuma pārejas noteikumu 28. punkts noteic, ka </w:t>
      </w:r>
      <w:r w:rsidRPr="00E302A2" w:rsidR="00E302A2">
        <w:t>Ministru kabinets līdz 2021.</w:t>
      </w:r>
      <w:r w:rsidR="00E302A2">
        <w:t> </w:t>
      </w:r>
      <w:r w:rsidRPr="00E302A2" w:rsidR="00E302A2">
        <w:t>gada 31.</w:t>
      </w:r>
      <w:r w:rsidR="00E302A2">
        <w:t> </w:t>
      </w:r>
      <w:r w:rsidRPr="00E302A2" w:rsidR="00E302A2">
        <w:t>decembrim izdod šā likuma 10.</w:t>
      </w:r>
      <w:r w:rsidR="00E302A2">
        <w:t> </w:t>
      </w:r>
      <w:r w:rsidRPr="00E302A2" w:rsidR="00E302A2">
        <w:t>panta astotajā daļā minētos noteikumus. Līdz attiecīgo Ministru kabineta noteikumu spēkā stāšanās dienai, bet ne ilgāk kā līdz 2021.</w:t>
      </w:r>
      <w:r w:rsidR="00E302A2">
        <w:t> </w:t>
      </w:r>
      <w:r w:rsidRPr="00E302A2" w:rsidR="00E302A2">
        <w:t>gada 31.</w:t>
      </w:r>
      <w:r w:rsidR="00E302A2">
        <w:t> </w:t>
      </w:r>
      <w:r w:rsidRPr="00E302A2" w:rsidR="00E302A2">
        <w:t>decembrim</w:t>
      </w:r>
      <w:r w:rsidR="00E302A2">
        <w:t>,</w:t>
      </w:r>
      <w:r w:rsidRPr="00E302A2" w:rsidR="00E302A2">
        <w:t xml:space="preserve"> ir piemērojami noteikumi Nr.</w:t>
      </w:r>
      <w:r w:rsidR="00E302A2">
        <w:t> </w:t>
      </w:r>
      <w:r w:rsidRPr="00E302A2" w:rsidR="00E302A2">
        <w:t>524</w:t>
      </w:r>
      <w:r w:rsidR="00E302A2">
        <w:t>,</w:t>
      </w:r>
      <w:r w:rsidRPr="00E302A2" w:rsidR="00E302A2">
        <w:t xml:space="preserve"> ciktāl </w:t>
      </w:r>
      <w:r w:rsidRPr="00E302A2" w:rsidR="00E302A2">
        <w:lastRenderedPageBreak/>
        <w:t>tie nav pretrunā ar šo likumu.</w:t>
      </w:r>
      <w:r w:rsidR="00E302A2">
        <w:t xml:space="preserve"> Ja projekts stāsies spēkā 2022. gada 2. janvārī</w:t>
      </w:r>
      <w:r w:rsidR="00EF0F52">
        <w:t xml:space="preserve">, </w:t>
      </w:r>
      <w:r w:rsidR="00E302A2">
        <w:t xml:space="preserve">nav skaidrs, kāds </w:t>
      </w:r>
      <w:r w:rsidR="00EF0F52">
        <w:t xml:space="preserve">normatīvais </w:t>
      </w:r>
      <w:r w:rsidR="00E302A2">
        <w:t>regulējums tiks piemērots 2022. gada 1. janvārī</w:t>
      </w:r>
      <w:r w:rsidR="00EF0F52">
        <w:t>.</w:t>
      </w:r>
    </w:p>
    <w:p w:rsidR="005B2FEC" w:rsidP="00E302A2" w:rsidRDefault="005B2FEC" w14:paraId="160EFCD8" w14:textId="30012C5C">
      <w:pPr>
        <w:pStyle w:val="Paraststmeklis"/>
        <w:spacing w:before="0" w:after="0"/>
        <w:ind w:right="13" w:firstLine="720"/>
        <w:jc w:val="both"/>
      </w:pPr>
      <w:r>
        <w:t>Vienlaikus izsakām šādu priekšlikumu:</w:t>
      </w:r>
    </w:p>
    <w:p w:rsidR="005B2FEC" w:rsidP="00E302A2" w:rsidRDefault="005B2FEC" w14:paraId="380F9572" w14:textId="4632B38B">
      <w:pPr>
        <w:pStyle w:val="Paraststmeklis"/>
        <w:spacing w:before="0" w:after="0"/>
        <w:ind w:right="13" w:firstLine="720"/>
        <w:jc w:val="both"/>
      </w:pPr>
      <w:r>
        <w:t xml:space="preserve">Projekta 3. punktā ir atrunāts </w:t>
      </w:r>
      <w:r w:rsidRPr="005B2FEC">
        <w:t>zemes dzīļu izmantošanas licence</w:t>
      </w:r>
      <w:r>
        <w:t>s</w:t>
      </w:r>
      <w:r w:rsidRPr="005B2FEC">
        <w:t xml:space="preserve"> nogabala ģeoloģiskai izpētei turpmāk </w:t>
      </w:r>
      <w:r>
        <w:t>noteikumos lietotais saīsinājums</w:t>
      </w:r>
      <w:r w:rsidRPr="005B2FEC">
        <w:t xml:space="preserve"> </w:t>
      </w:r>
      <w:r>
        <w:t>"</w:t>
      </w:r>
      <w:r w:rsidRPr="005B2FEC">
        <w:t>izpētes licence</w:t>
      </w:r>
      <w:r>
        <w:t>"</w:t>
      </w:r>
      <w:r w:rsidRPr="005B2FEC">
        <w:t>.</w:t>
      </w:r>
      <w:r>
        <w:t xml:space="preserve"> Vienlaikus projekta 7.1., 8.2. apakšpunktā, kā arī projekta 9., 10., 12., 13. un 15. punktā saīsinājums "</w:t>
      </w:r>
      <w:r w:rsidRPr="005B2FEC">
        <w:t>izpētes licence</w:t>
      </w:r>
      <w:r>
        <w:t>" vairs netiek konsekventi lietotos. Ievērojot minēto, lūdzam atbilstoši precizēt projektu.</w:t>
      </w:r>
    </w:p>
    <w:p w:rsidR="007A2E5C" w:rsidP="00875D96" w:rsidRDefault="007A2E5C" w14:paraId="4FF648DD" w14:textId="77777777">
      <w:pPr>
        <w:pStyle w:val="Paraststmeklis"/>
        <w:spacing w:before="0" w:after="0"/>
        <w:ind w:right="13"/>
        <w:jc w:val="both"/>
      </w:pPr>
    </w:p>
    <w:p w:rsidR="00A64444" w:rsidP="00530DAD" w:rsidRDefault="00A64444" w14:paraId="57ADE2BA" w14:textId="77777777">
      <w:pPr>
        <w:tabs>
          <w:tab w:val="left" w:pos="993"/>
        </w:tabs>
        <w:rPr>
          <w:szCs w:val="24"/>
        </w:rPr>
      </w:pPr>
    </w:p>
    <w:p w:rsidR="00A64444" w:rsidP="00A64444" w:rsidRDefault="00A64444" w14:paraId="2D50A078" w14:textId="77777777">
      <w:pPr>
        <w:tabs>
          <w:tab w:val="left" w:pos="993"/>
        </w:tabs>
        <w:rPr>
          <w:szCs w:val="24"/>
        </w:rPr>
      </w:pPr>
      <w:r>
        <w:rPr>
          <w:szCs w:val="24"/>
        </w:rPr>
        <w:t>Valsts sekretāra vietnieka</w:t>
      </w:r>
    </w:p>
    <w:p w:rsidR="00A64444" w:rsidP="00A64444" w:rsidRDefault="00A64444" w14:paraId="0928EADF" w14:textId="77777777">
      <w:pPr>
        <w:tabs>
          <w:tab w:val="left" w:pos="993"/>
          <w:tab w:val="left" w:pos="7797"/>
        </w:tabs>
        <w:rPr>
          <w:szCs w:val="24"/>
        </w:rPr>
      </w:pPr>
      <w:r>
        <w:rPr>
          <w:szCs w:val="24"/>
        </w:rPr>
        <w:t>tiesību politikas jautājumos p.i.</w:t>
      </w:r>
      <w:r>
        <w:rPr>
          <w:szCs w:val="24"/>
        </w:rPr>
        <w:tab/>
        <w:t>K. Kuprijanova</w:t>
      </w:r>
    </w:p>
    <w:p w:rsidRPr="00E8034E" w:rsidR="003870E8" w:rsidP="003870E8" w:rsidRDefault="003870E8" w14:paraId="6A85EE92" w14:textId="77777777">
      <w:pPr>
        <w:tabs>
          <w:tab w:val="left" w:pos="993"/>
          <w:tab w:val="left" w:pos="7797"/>
        </w:tabs>
        <w:rPr>
          <w:szCs w:val="24"/>
        </w:rPr>
      </w:pPr>
    </w:p>
    <w:p w:rsidRPr="00E8034E" w:rsidR="00530DAD" w:rsidP="00530DAD" w:rsidRDefault="00530DAD" w14:paraId="5768BC42" w14:textId="77777777">
      <w:pPr>
        <w:rPr>
          <w:szCs w:val="24"/>
        </w:rPr>
      </w:pPr>
    </w:p>
    <w:p w:rsidRPr="00643A67" w:rsidR="00530DAD" w:rsidP="00530DAD" w:rsidRDefault="000E1FB3" w14:paraId="680B0372" w14:textId="1F14D7A3">
      <w:pPr>
        <w:rPr>
          <w:sz w:val="20"/>
          <w:szCs w:val="20"/>
        </w:rPr>
      </w:pPr>
      <w:r>
        <w:rPr>
          <w:sz w:val="20"/>
          <w:szCs w:val="20"/>
        </w:rPr>
        <w:t>J</w:t>
      </w:r>
      <w:r w:rsidRPr="00643A67" w:rsidR="00530DAD">
        <w:rPr>
          <w:sz w:val="20"/>
          <w:szCs w:val="20"/>
        </w:rPr>
        <w:t>. </w:t>
      </w:r>
      <w:r>
        <w:rPr>
          <w:sz w:val="20"/>
          <w:szCs w:val="20"/>
        </w:rPr>
        <w:t>Ķupe</w:t>
      </w:r>
    </w:p>
    <w:p w:rsidRPr="00643A67" w:rsidR="00530DAD" w:rsidP="00530DAD" w:rsidRDefault="00530DAD" w14:paraId="09901398" w14:textId="77777777">
      <w:pPr>
        <w:rPr>
          <w:sz w:val="20"/>
          <w:szCs w:val="20"/>
        </w:rPr>
      </w:pPr>
      <w:r w:rsidRPr="00643A67">
        <w:rPr>
          <w:sz w:val="20"/>
          <w:szCs w:val="20"/>
        </w:rPr>
        <w:t>Valststiesību departamenta</w:t>
      </w:r>
    </w:p>
    <w:p w:rsidRPr="00643A67" w:rsidR="00530DAD" w:rsidP="00530DAD" w:rsidRDefault="00530DAD" w14:paraId="774C6643" w14:textId="77777777">
      <w:pPr>
        <w:rPr>
          <w:sz w:val="20"/>
          <w:szCs w:val="20"/>
        </w:rPr>
      </w:pPr>
      <w:r w:rsidRPr="00643A67">
        <w:rPr>
          <w:sz w:val="20"/>
          <w:szCs w:val="20"/>
        </w:rPr>
        <w:t>Administratīvo tiesību nodaļas juriste</w:t>
      </w:r>
    </w:p>
    <w:p w:rsidR="00737C46" w:rsidP="00AB6D5C" w:rsidRDefault="00530DAD" w14:paraId="1930F8C7" w14:textId="50BBCF48">
      <w:pPr>
        <w:rPr>
          <w:sz w:val="20"/>
          <w:szCs w:val="20"/>
        </w:rPr>
      </w:pPr>
      <w:r w:rsidRPr="000B39E2">
        <w:rPr>
          <w:sz w:val="20"/>
          <w:szCs w:val="20"/>
        </w:rPr>
        <w:t>670369</w:t>
      </w:r>
      <w:r w:rsidR="000B39E2">
        <w:rPr>
          <w:sz w:val="20"/>
          <w:szCs w:val="20"/>
        </w:rPr>
        <w:t>37</w:t>
      </w:r>
      <w:r w:rsidRPr="00643A67">
        <w:rPr>
          <w:sz w:val="20"/>
          <w:szCs w:val="20"/>
        </w:rPr>
        <w:t xml:space="preserve">, </w:t>
      </w:r>
      <w:r w:rsidRPr="00A807AD" w:rsidR="00A807AD">
        <w:rPr>
          <w:sz w:val="20"/>
          <w:szCs w:val="20"/>
        </w:rPr>
        <w:t>Juta.Kupe@tm.gov.lv</w:t>
      </w:r>
    </w:p>
    <w:p w:rsidR="00A807AD" w:rsidP="00AB6D5C" w:rsidRDefault="00A807AD" w14:paraId="452CDFE0" w14:textId="1A4F61FB">
      <w:pPr>
        <w:rPr>
          <w:sz w:val="20"/>
          <w:szCs w:val="20"/>
        </w:rPr>
      </w:pPr>
    </w:p>
    <w:p w:rsidR="00842AC8" w:rsidP="00842AC8" w:rsidRDefault="00842AC8" w14:paraId="37415F6E" w14:textId="38264DD2">
      <w:pPr>
        <w:rPr>
          <w:sz w:val="20"/>
          <w:szCs w:val="20"/>
        </w:rPr>
      </w:pPr>
      <w:r>
        <w:rPr>
          <w:sz w:val="20"/>
          <w:szCs w:val="20"/>
        </w:rPr>
        <w:t>A. </w:t>
      </w:r>
      <w:r w:rsidRPr="00842AC8">
        <w:rPr>
          <w:sz w:val="20"/>
          <w:szCs w:val="20"/>
        </w:rPr>
        <w:t xml:space="preserve">Puriņa </w:t>
      </w:r>
    </w:p>
    <w:p w:rsidR="00842AC8" w:rsidP="00842AC8" w:rsidRDefault="00842AC8" w14:paraId="30844031" w14:textId="508C8B8B">
      <w:pPr>
        <w:rPr>
          <w:sz w:val="20"/>
          <w:szCs w:val="20"/>
        </w:rPr>
      </w:pPr>
      <w:r>
        <w:rPr>
          <w:sz w:val="20"/>
          <w:szCs w:val="20"/>
        </w:rPr>
        <w:t>Civiltiesību departamenta</w:t>
      </w:r>
    </w:p>
    <w:p w:rsidRPr="00842AC8" w:rsidR="00842AC8" w:rsidP="00842AC8" w:rsidRDefault="00842AC8" w14:paraId="309995B7" w14:textId="0C77D729">
      <w:pPr>
        <w:rPr>
          <w:sz w:val="20"/>
          <w:szCs w:val="20"/>
        </w:rPr>
      </w:pPr>
      <w:r w:rsidRPr="00842AC8">
        <w:rPr>
          <w:sz w:val="20"/>
          <w:szCs w:val="20"/>
        </w:rPr>
        <w:t>Vispārējo civiltiesību nodaļa</w:t>
      </w:r>
      <w:r>
        <w:rPr>
          <w:sz w:val="20"/>
          <w:szCs w:val="20"/>
        </w:rPr>
        <w:t>s j</w:t>
      </w:r>
      <w:r w:rsidRPr="00842AC8">
        <w:rPr>
          <w:sz w:val="20"/>
          <w:szCs w:val="20"/>
        </w:rPr>
        <w:t>uriste</w:t>
      </w:r>
    </w:p>
    <w:p w:rsidR="00842AC8" w:rsidP="00842AC8" w:rsidRDefault="00842AC8" w14:paraId="0D13EAF2" w14:textId="0E06DBAE">
      <w:pPr>
        <w:rPr>
          <w:sz w:val="20"/>
          <w:szCs w:val="20"/>
        </w:rPr>
      </w:pPr>
      <w:r w:rsidRPr="00842AC8">
        <w:rPr>
          <w:sz w:val="20"/>
          <w:szCs w:val="20"/>
        </w:rPr>
        <w:t>67036819</w:t>
      </w:r>
      <w:r>
        <w:rPr>
          <w:sz w:val="20"/>
          <w:szCs w:val="20"/>
        </w:rPr>
        <w:t xml:space="preserve">, </w:t>
      </w:r>
      <w:r w:rsidRPr="00842AC8">
        <w:rPr>
          <w:sz w:val="20"/>
          <w:szCs w:val="20"/>
        </w:rPr>
        <w:t>Arta.Purina@tm.gov.lv</w:t>
      </w:r>
    </w:p>
    <w:sectPr w:rsidR="00842AC8" w:rsidSect="00115505">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DE9DB" w14:textId="77777777" w:rsidR="00B36B64" w:rsidRDefault="00B36B64">
      <w:r>
        <w:separator/>
      </w:r>
    </w:p>
  </w:endnote>
  <w:endnote w:type="continuationSeparator" w:id="0">
    <w:p w14:paraId="3FF6924D" w14:textId="77777777" w:rsidR="00B36B64" w:rsidRDefault="00B36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iberation Serif">
    <w:charset w:val="BA"/>
    <w:family w:val="roman"/>
    <w:pitch w:val="variable"/>
    <w:sig w:usb0="E0000AFF" w:usb1="500078FF" w:usb2="00000021" w:usb3="00000000" w:csb0="000001BF" w:csb1="00000000"/>
  </w:font>
  <w:font w:name="Noto Sans CJK SC">
    <w:altName w:val="Noto Sans"/>
    <w:charset w:val="00"/>
    <w:family w:val="auto"/>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940B2" w14:textId="77777777" w:rsidR="00865915" w:rsidRDefault="0086591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44551" w14:textId="55342B1C" w:rsidR="007A2E5C" w:rsidRPr="007A2E5C" w:rsidRDefault="007A2E5C" w:rsidP="007A2E5C">
    <w:pPr>
      <w:pStyle w:val="Kjene"/>
      <w:rPr>
        <w:sz w:val="22"/>
      </w:rPr>
    </w:pPr>
    <w:r w:rsidRPr="000E1FB3">
      <w:rPr>
        <w:sz w:val="22"/>
      </w:rPr>
      <w:t>TMAtz</w:t>
    </w:r>
    <w:r>
      <w:rPr>
        <w:sz w:val="22"/>
      </w:rPr>
      <w:t>_0508</w:t>
    </w:r>
    <w:r w:rsidRPr="000E1FB3">
      <w:rPr>
        <w:sz w:val="22"/>
      </w:rPr>
      <w:t>2</w:t>
    </w:r>
    <w:r>
      <w:rPr>
        <w:sz w:val="22"/>
      </w:rPr>
      <w:t>1</w:t>
    </w:r>
    <w:r w:rsidRPr="000E1FB3">
      <w:rPr>
        <w:sz w:val="22"/>
      </w:rPr>
      <w:t>_</w:t>
    </w:r>
    <w:r>
      <w:rPr>
        <w:sz w:val="22"/>
      </w:rPr>
      <w:t>VARAM</w:t>
    </w:r>
    <w:r w:rsidRPr="000E1FB3">
      <w:rPr>
        <w:sz w:val="22"/>
      </w:rPr>
      <w:t>_</w:t>
    </w:r>
    <w:r>
      <w:rPr>
        <w:sz w:val="22"/>
      </w:rPr>
      <w:t>VSS-667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767CB" w14:textId="5BED4C8B" w:rsidR="000E1FB3" w:rsidRPr="000E1FB3" w:rsidRDefault="000E1FB3" w:rsidP="000E1FB3">
    <w:pPr>
      <w:pStyle w:val="Kjene"/>
      <w:rPr>
        <w:sz w:val="22"/>
      </w:rPr>
    </w:pPr>
    <w:r w:rsidRPr="000E1FB3">
      <w:rPr>
        <w:sz w:val="22"/>
      </w:rPr>
      <w:t>TMAtz</w:t>
    </w:r>
    <w:r w:rsidR="00692CB2">
      <w:rPr>
        <w:sz w:val="22"/>
      </w:rPr>
      <w:t>_</w:t>
    </w:r>
    <w:r w:rsidR="00A64444">
      <w:rPr>
        <w:sz w:val="22"/>
      </w:rPr>
      <w:t>0</w:t>
    </w:r>
    <w:r w:rsidR="00865915">
      <w:rPr>
        <w:sz w:val="22"/>
      </w:rPr>
      <w:t>6</w:t>
    </w:r>
    <w:r w:rsidR="00A64444">
      <w:rPr>
        <w:sz w:val="22"/>
      </w:rPr>
      <w:t>08</w:t>
    </w:r>
    <w:r w:rsidRPr="000E1FB3">
      <w:rPr>
        <w:sz w:val="22"/>
      </w:rPr>
      <w:t>2</w:t>
    </w:r>
    <w:r w:rsidR="00EE45B5">
      <w:rPr>
        <w:sz w:val="22"/>
      </w:rPr>
      <w:t>1</w:t>
    </w:r>
    <w:r w:rsidRPr="000E1FB3">
      <w:rPr>
        <w:sz w:val="22"/>
      </w:rPr>
      <w:t>_</w:t>
    </w:r>
    <w:r w:rsidR="00A64444">
      <w:rPr>
        <w:sz w:val="22"/>
      </w:rPr>
      <w:t>VARA</w:t>
    </w:r>
    <w:r w:rsidR="000B39E2">
      <w:rPr>
        <w:sz w:val="22"/>
      </w:rPr>
      <w:t>M</w:t>
    </w:r>
    <w:r w:rsidRPr="000E1FB3">
      <w:rPr>
        <w:sz w:val="22"/>
      </w:rPr>
      <w:t>_</w:t>
    </w:r>
    <w:r w:rsidR="000B39E2">
      <w:rPr>
        <w:sz w:val="22"/>
      </w:rPr>
      <w:t>VSS-</w:t>
    </w:r>
    <w:r w:rsidR="00A64444">
      <w:rPr>
        <w:sz w:val="22"/>
      </w:rPr>
      <w:t>667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911F8" w14:textId="77777777" w:rsidR="00B36B64" w:rsidRDefault="00B36B64">
      <w:r>
        <w:separator/>
      </w:r>
    </w:p>
  </w:footnote>
  <w:footnote w:type="continuationSeparator" w:id="0">
    <w:p w14:paraId="2EF9E5E5" w14:textId="77777777" w:rsidR="00B36B64" w:rsidRDefault="00B36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65915" w:rsidRDefault="00865915" w14:paraId="02208805" w14:textId="7777777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8735094"/>
      <w:docPartObj>
        <w:docPartGallery w:val="Page Numbers (Top of Page)"/>
        <w:docPartUnique/>
      </w:docPartObj>
    </w:sdtPr>
    <w:sdtEndPr/>
    <w:sdtContent>
      <w:p w:rsidR="00074DD5" w:rsidRDefault="00074DD5" w14:paraId="5AB258E1" w14:textId="6EA3D826">
        <w:pPr>
          <w:pStyle w:val="Galvene"/>
          <w:jc w:val="center"/>
        </w:pPr>
        <w:r>
          <w:fldChar w:fldCharType="begin"/>
        </w:r>
        <w:r>
          <w:instrText>PAGE   \* MERGEFORMAT</w:instrText>
        </w:r>
        <w:r>
          <w:fldChar w:fldCharType="separate"/>
        </w:r>
        <w:r w:rsidR="00736F60">
          <w:rPr>
            <w:noProof/>
          </w:rPr>
          <w:t>2</w:t>
        </w:r>
        <w:r>
          <w:fldChar w:fldCharType="end"/>
        </w:r>
      </w:p>
    </w:sdtContent>
  </w:sdt>
  <w:p w:rsidR="00E773F3" w:rsidRDefault="00E773F3" w14:paraId="0A5A58F9" w14:textId="77777777">
    <w:pPr>
      <w:pStyle w:val="Galvene"/>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773F3" w:rsidP="00A34ACB" w:rsidRDefault="00E773F3" w14:paraId="0A5A58FA" w14:textId="77777777">
    <w:pPr>
      <w:pStyle w:val="Galvene"/>
    </w:pPr>
  </w:p>
  <w:p w:rsidR="00E773F3" w:rsidP="00A34ACB" w:rsidRDefault="00E773F3" w14:paraId="0A5A58FB" w14:textId="77777777">
    <w:pPr>
      <w:pStyle w:val="Galvene"/>
    </w:pPr>
    <w:r>
      <w:rPr>
        <w:noProof/>
        <w:lang w:eastAsia="lv-LV"/>
      </w:rPr>
      <w:drawing>
        <wp:anchor distT="0" distB="0" distL="114300" distR="114300" simplePos="0" relativeHeight="251660800" behindDoc="1" locked="0" layoutInCell="1" allowOverlap="1" wp14:editId="0A5A590D" wp14:anchorId="0A5A590C">
          <wp:simplePos x="0" y="0"/>
          <wp:positionH relativeFrom="margin">
            <wp:align>center</wp:align>
          </wp:positionH>
          <wp:positionV relativeFrom="paragraph">
            <wp:posOffset>84455</wp:posOffset>
          </wp:positionV>
          <wp:extent cx="5915025" cy="1066800"/>
          <wp:effectExtent l="0" t="0" r="0" b="0"/>
          <wp:wrapNone/>
          <wp:docPr id="1"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73F3" w:rsidP="00A34ACB" w:rsidRDefault="00E773F3" w14:paraId="0A5A58FC" w14:textId="77777777">
    <w:pPr>
      <w:pStyle w:val="Galvene"/>
    </w:pPr>
  </w:p>
  <w:p w:rsidR="00E773F3" w:rsidP="00A34ACB" w:rsidRDefault="00E773F3" w14:paraId="0A5A58FD" w14:textId="77777777">
    <w:pPr>
      <w:pStyle w:val="Galvene"/>
    </w:pPr>
  </w:p>
  <w:p w:rsidR="00E773F3" w:rsidP="00A34ACB" w:rsidRDefault="00E773F3" w14:paraId="0A5A58FE" w14:textId="77777777">
    <w:pPr>
      <w:pStyle w:val="Galvene"/>
    </w:pPr>
  </w:p>
  <w:p w:rsidR="00E773F3" w:rsidP="00A34ACB" w:rsidRDefault="00E773F3" w14:paraId="0A5A58FF" w14:textId="77777777">
    <w:pPr>
      <w:pStyle w:val="Galvene"/>
    </w:pPr>
  </w:p>
  <w:p w:rsidR="00E773F3" w:rsidP="00A34ACB" w:rsidRDefault="00E773F3" w14:paraId="0A5A5900" w14:textId="77777777">
    <w:pPr>
      <w:pStyle w:val="Galvene"/>
    </w:pPr>
  </w:p>
  <w:p w:rsidR="00E773F3" w:rsidP="00A34ACB" w:rsidRDefault="00E773F3" w14:paraId="0A5A5901" w14:textId="77777777">
    <w:pPr>
      <w:pStyle w:val="Galvene"/>
    </w:pPr>
  </w:p>
  <w:p w:rsidR="00E773F3" w:rsidP="00A34ACB" w:rsidRDefault="00E773F3" w14:paraId="0A5A5902" w14:textId="77777777">
    <w:pPr>
      <w:pStyle w:val="Galvene"/>
    </w:pPr>
  </w:p>
  <w:p w:rsidR="00E773F3" w:rsidP="00A34ACB" w:rsidRDefault="00E773F3" w14:paraId="0A5A5903" w14:textId="77777777">
    <w:pPr>
      <w:pStyle w:val="Galvene"/>
    </w:pPr>
  </w:p>
  <w:p w:rsidRPr="00815277" w:rsidR="00E773F3" w:rsidP="00A34ACB" w:rsidRDefault="00E773F3" w14:paraId="0A5A5904" w14:textId="77777777">
    <w:pPr>
      <w:pStyle w:val="Galvene"/>
    </w:pPr>
    <w:r>
      <w:rPr>
        <w:noProof/>
        <w:lang w:eastAsia="lv-LV"/>
      </w:rPr>
      <mc:AlternateContent>
        <mc:Choice Requires="wps">
          <w:drawing>
            <wp:anchor distT="0" distB="0" distL="114300" distR="114300" simplePos="0" relativeHeight="251658752" behindDoc="1" locked="0" layoutInCell="1" allowOverlap="1" wp14:editId="0A5A590F" wp14:anchorId="0A5A590E">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6C6018" w:rsidR="00E773F3" w:rsidP="00A34ACB" w:rsidRDefault="00E773F3" w14:paraId="0A5A5912"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E773F3" w:rsidP="00A34ACB" w:rsidRDefault="00E773F3" w14:paraId="0A5A5913" w14:textId="3FD96B3F">
                          <w:pPr>
                            <w:spacing w:line="194" w:lineRule="exact"/>
                            <w:ind w:left="20" w:right="-45"/>
                            <w:jc w:val="center"/>
                            <w:rPr>
                              <w:rFonts w:eastAsia="Times New Roman"/>
                              <w:sz w:val="17"/>
                              <w:szCs w:val="17"/>
                            </w:rPr>
                          </w:pPr>
                          <w:r w:rsidRPr="006C6018">
                            <w:rPr>
                              <w:rFonts w:eastAsia="Times New Roman"/>
                              <w:sz w:val="17"/>
                              <w:szCs w:val="17"/>
                            </w:rPr>
                            <w:t xml:space="preserve">e-pasts: </w:t>
                          </w:r>
                          <w:r w:rsidR="00A64444">
                            <w:rPr>
                              <w:rFonts w:eastAsia="Times New Roman"/>
                              <w:sz w:val="17"/>
                              <w:szCs w:val="17"/>
                            </w:rPr>
                            <w:t>pasts</w:t>
                          </w:r>
                          <w:r w:rsidRPr="006C6018">
                            <w:rPr>
                              <w:rFonts w:eastAsia="Times New Roman"/>
                              <w:sz w:val="17"/>
                              <w:szCs w:val="17"/>
                            </w:rPr>
                            <w:t>@tm.gov.lv;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A5A590E">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E773F3" w:rsidP="00A34ACB" w:rsidRDefault="00E773F3" w14:paraId="0A5A5912"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E773F3" w:rsidP="00A34ACB" w:rsidRDefault="00E773F3" w14:paraId="0A5A5913" w14:textId="3FD96B3F">
                    <w:pPr>
                      <w:spacing w:line="194" w:lineRule="exact"/>
                      <w:ind w:left="20" w:right="-45"/>
                      <w:jc w:val="center"/>
                      <w:rPr>
                        <w:rFonts w:eastAsia="Times New Roman"/>
                        <w:sz w:val="17"/>
                        <w:szCs w:val="17"/>
                      </w:rPr>
                    </w:pPr>
                    <w:r w:rsidRPr="006C6018">
                      <w:rPr>
                        <w:rFonts w:eastAsia="Times New Roman"/>
                        <w:sz w:val="17"/>
                        <w:szCs w:val="17"/>
                      </w:rPr>
                      <w:t xml:space="preserve">e-pasts: </w:t>
                    </w:r>
                    <w:r w:rsidR="00A64444">
                      <w:rPr>
                        <w:rFonts w:eastAsia="Times New Roman"/>
                        <w:sz w:val="17"/>
                        <w:szCs w:val="17"/>
                      </w:rPr>
                      <w:t>pasts</w:t>
                    </w:r>
                    <w:r w:rsidRPr="006C6018">
                      <w:rPr>
                        <w:rFonts w:eastAsia="Times New Roman"/>
                        <w:sz w:val="17"/>
                        <w:szCs w:val="17"/>
                      </w:rPr>
                      <w:t>@tm.gov.lv;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editId="0A5A5911" wp14:anchorId="0A5A5910">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126D346E">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rsidRPr="00C836FF" w:rsidR="00E773F3" w:rsidP="00AB4E8A" w:rsidRDefault="00E773F3" w14:paraId="0A5A5905" w14:textId="77777777">
    <w:pPr>
      <w:jc w:val="center"/>
      <w:rPr>
        <w:szCs w:val="24"/>
      </w:rPr>
    </w:pPr>
    <w:r w:rsidRPr="00C836FF">
      <w:rPr>
        <w:szCs w:val="24"/>
      </w:rPr>
      <w:t>Rīgā</w:t>
    </w:r>
  </w:p>
  <w:p w:rsidRPr="00C836FF" w:rsidR="00E773F3" w:rsidP="00AB4E8A" w:rsidRDefault="00E773F3" w14:paraId="0A5A5906" w14:textId="77777777">
    <w:pPr>
      <w:jc w:val="center"/>
      <w:rPr>
        <w:szCs w:val="24"/>
      </w:rPr>
    </w:pPr>
  </w:p>
  <w:tbl>
    <w:tblPr>
      <w:tblStyle w:val="Reatabula"/>
      <w:tblW w:w="0" w:type="auto"/>
      <w:tblInd w:w="108" w:type="dxa"/>
      <w:tblBorders>
        <w:top w:val="none" w:color="auto" w:sz="0" w:space="0"/>
        <w:left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810"/>
      <w:gridCol w:w="420"/>
      <w:gridCol w:w="1890"/>
    </w:tblGrid>
    <w:tr w:rsidR="00E773F3" w:rsidTr="00B902B4" w14:paraId="0A5A590A" w14:textId="77777777">
      <w:tc>
        <w:tcPr>
          <w:tcW w:w="1810" w:type="dxa"/>
        </w:tcPr>
        <w:p w:rsidR="00E773F3" w:rsidP="00E11DA3" w:rsidRDefault="00E773F3" w14:paraId="0A5A5907" w14:textId="77777777">
          <w:pPr>
            <w:pStyle w:val="Galvene"/>
            <w:jc w:val="center"/>
            <w:rPr>
              <w:szCs w:val="24"/>
            </w:rPr>
          </w:pPr>
          <w:r>
            <w:t>09.08.2021</w:t>
          </w:r>
          <w:bookmarkEnd w:id="29"/>
        </w:p>
      </w:tc>
      <w:tc>
        <w:tcPr>
          <w:tcW w:w="420" w:type="dxa"/>
          <w:tcBorders>
            <w:bottom w:val="nil"/>
          </w:tcBorders>
        </w:tcPr>
        <w:p w:rsidR="00E773F3" w:rsidP="00E11DA3" w:rsidRDefault="00E773F3" w14:paraId="0A5A5908" w14:textId="77777777">
          <w:pPr>
            <w:pStyle w:val="Galvene"/>
            <w:rPr>
              <w:szCs w:val="24"/>
            </w:rPr>
          </w:pPr>
          <w:r>
            <w:rPr>
              <w:szCs w:val="24"/>
            </w:rPr>
            <w:t xml:space="preserve"> Nr.</w:t>
          </w:r>
        </w:p>
      </w:tc>
      <w:tc>
        <w:tcPr>
          <w:tcW w:w="1890" w:type="dxa"/>
        </w:tcPr>
        <w:p w:rsidR="00E773F3" w:rsidP="00E11DA3" w:rsidRDefault="00E773F3" w14:paraId="0A5A5909" w14:textId="77777777">
          <w:pPr>
            <w:pStyle w:val="Galvene"/>
            <w:jc w:val="center"/>
            <w:rPr>
              <w:szCs w:val="24"/>
            </w:rPr>
          </w:pPr>
          <w:r>
            <w:t>1-9.1/883</w:t>
          </w:r>
          <w:bookmarkEnd w:id="30"/>
        </w:p>
      </w:tc>
    </w:tr>
  </w:tbl>
  <w:p w:rsidRPr="00C836FF" w:rsidR="00E773F3" w:rsidP="00E11DA3" w:rsidRDefault="00E773F3" w14:paraId="0A5A590B" w14:textId="77777777">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22A08E7"/>
    <w:multiLevelType w:val="hybridMultilevel"/>
    <w:tmpl w:val="85D47C1E"/>
    <w:lvl w:ilvl="0" w:tplc="4F0A83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2225500"/>
    <w:multiLevelType w:val="hybridMultilevel"/>
    <w:tmpl w:val="5CB881EE"/>
    <w:lvl w:ilvl="0" w:tplc="9300F4E4">
      <w:start w:val="1"/>
      <w:numFmt w:val="decimal"/>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5324713"/>
    <w:multiLevelType w:val="hybridMultilevel"/>
    <w:tmpl w:val="49FCB526"/>
    <w:lvl w:ilvl="0" w:tplc="AE36C5DE">
      <w:start w:val="1"/>
      <w:numFmt w:val="decimal"/>
      <w:lvlText w:val="%1."/>
      <w:lvlJc w:val="left"/>
      <w:pPr>
        <w:ind w:left="1353"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4A160507"/>
    <w:multiLevelType w:val="multilevel"/>
    <w:tmpl w:val="19DECE2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 w15:restartNumberingAfterBreak="0">
    <w:nsid w:val="5EB04EE5"/>
    <w:multiLevelType w:val="hybridMultilevel"/>
    <w:tmpl w:val="E48C5D78"/>
    <w:lvl w:ilvl="0" w:tplc="AEB838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8264541"/>
    <w:multiLevelType w:val="hybridMultilevel"/>
    <w:tmpl w:val="8ADA5F48"/>
    <w:lvl w:ilvl="0" w:tplc="C6D095DC">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7" w15:restartNumberingAfterBreak="0">
    <w:nsid w:val="75307B33"/>
    <w:multiLevelType w:val="multilevel"/>
    <w:tmpl w:val="711A8D4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8" w15:restartNumberingAfterBreak="0">
    <w:nsid w:val="79602CCC"/>
    <w:multiLevelType w:val="multilevel"/>
    <w:tmpl w:val="892A93B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3"/>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1474"/>
    <w:rsid w:val="00003CC9"/>
    <w:rsid w:val="00006384"/>
    <w:rsid w:val="00011787"/>
    <w:rsid w:val="00012C04"/>
    <w:rsid w:val="00020D5F"/>
    <w:rsid w:val="000256A2"/>
    <w:rsid w:val="000269C0"/>
    <w:rsid w:val="00030349"/>
    <w:rsid w:val="000322A4"/>
    <w:rsid w:val="00034555"/>
    <w:rsid w:val="00035C01"/>
    <w:rsid w:val="0004499E"/>
    <w:rsid w:val="000464D7"/>
    <w:rsid w:val="00055EF1"/>
    <w:rsid w:val="000560EB"/>
    <w:rsid w:val="00064623"/>
    <w:rsid w:val="00070CD1"/>
    <w:rsid w:val="000735BB"/>
    <w:rsid w:val="00074C0B"/>
    <w:rsid w:val="00074DD5"/>
    <w:rsid w:val="00074EA5"/>
    <w:rsid w:val="00082D45"/>
    <w:rsid w:val="00083000"/>
    <w:rsid w:val="0008498F"/>
    <w:rsid w:val="00085277"/>
    <w:rsid w:val="0008538D"/>
    <w:rsid w:val="0009189D"/>
    <w:rsid w:val="00091ABD"/>
    <w:rsid w:val="00092557"/>
    <w:rsid w:val="00092CA9"/>
    <w:rsid w:val="00095B7B"/>
    <w:rsid w:val="0009639D"/>
    <w:rsid w:val="00096EC7"/>
    <w:rsid w:val="000973F1"/>
    <w:rsid w:val="00097F62"/>
    <w:rsid w:val="000A5660"/>
    <w:rsid w:val="000A5781"/>
    <w:rsid w:val="000B39E2"/>
    <w:rsid w:val="000B523C"/>
    <w:rsid w:val="000C02AF"/>
    <w:rsid w:val="000C10C8"/>
    <w:rsid w:val="000C7264"/>
    <w:rsid w:val="000D4B8C"/>
    <w:rsid w:val="000D55C0"/>
    <w:rsid w:val="000E0626"/>
    <w:rsid w:val="000E1FB3"/>
    <w:rsid w:val="000E466A"/>
    <w:rsid w:val="000E7F03"/>
    <w:rsid w:val="000F3C64"/>
    <w:rsid w:val="000F3D74"/>
    <w:rsid w:val="000F7512"/>
    <w:rsid w:val="0010130E"/>
    <w:rsid w:val="00105E2F"/>
    <w:rsid w:val="00106F70"/>
    <w:rsid w:val="00107A50"/>
    <w:rsid w:val="00110333"/>
    <w:rsid w:val="001110D8"/>
    <w:rsid w:val="00111F78"/>
    <w:rsid w:val="001131F4"/>
    <w:rsid w:val="00115505"/>
    <w:rsid w:val="00115CBB"/>
    <w:rsid w:val="0011723C"/>
    <w:rsid w:val="001205F5"/>
    <w:rsid w:val="00124173"/>
    <w:rsid w:val="001245AE"/>
    <w:rsid w:val="001251BF"/>
    <w:rsid w:val="0013417A"/>
    <w:rsid w:val="00134726"/>
    <w:rsid w:val="001427B1"/>
    <w:rsid w:val="00142A3D"/>
    <w:rsid w:val="001446BB"/>
    <w:rsid w:val="0014692A"/>
    <w:rsid w:val="001512A5"/>
    <w:rsid w:val="00154A9A"/>
    <w:rsid w:val="00164D96"/>
    <w:rsid w:val="00165ED6"/>
    <w:rsid w:val="00167C5B"/>
    <w:rsid w:val="00170106"/>
    <w:rsid w:val="001724E9"/>
    <w:rsid w:val="00172E08"/>
    <w:rsid w:val="001738FE"/>
    <w:rsid w:val="00181C8D"/>
    <w:rsid w:val="001846EC"/>
    <w:rsid w:val="00184AA3"/>
    <w:rsid w:val="001917DA"/>
    <w:rsid w:val="0019326D"/>
    <w:rsid w:val="0019486D"/>
    <w:rsid w:val="00196A89"/>
    <w:rsid w:val="001B26AC"/>
    <w:rsid w:val="001B677F"/>
    <w:rsid w:val="001B67F8"/>
    <w:rsid w:val="001B7497"/>
    <w:rsid w:val="001C17D4"/>
    <w:rsid w:val="001C503C"/>
    <w:rsid w:val="001C57F5"/>
    <w:rsid w:val="001D3500"/>
    <w:rsid w:val="001D4A04"/>
    <w:rsid w:val="001D6B8F"/>
    <w:rsid w:val="001D76B8"/>
    <w:rsid w:val="001D7FE3"/>
    <w:rsid w:val="001E42B4"/>
    <w:rsid w:val="001E7824"/>
    <w:rsid w:val="001E79DD"/>
    <w:rsid w:val="001F11D2"/>
    <w:rsid w:val="001F40D4"/>
    <w:rsid w:val="00204254"/>
    <w:rsid w:val="00207BBC"/>
    <w:rsid w:val="00210A75"/>
    <w:rsid w:val="00211F1D"/>
    <w:rsid w:val="00214F42"/>
    <w:rsid w:val="00214F48"/>
    <w:rsid w:val="00221545"/>
    <w:rsid w:val="00224461"/>
    <w:rsid w:val="00226404"/>
    <w:rsid w:val="002314D5"/>
    <w:rsid w:val="00234B2E"/>
    <w:rsid w:val="00235DC9"/>
    <w:rsid w:val="002411FE"/>
    <w:rsid w:val="00241601"/>
    <w:rsid w:val="00241B52"/>
    <w:rsid w:val="00243D15"/>
    <w:rsid w:val="00244558"/>
    <w:rsid w:val="00247941"/>
    <w:rsid w:val="002517DF"/>
    <w:rsid w:val="00253C38"/>
    <w:rsid w:val="00256FD0"/>
    <w:rsid w:val="00262F88"/>
    <w:rsid w:val="00263458"/>
    <w:rsid w:val="00265012"/>
    <w:rsid w:val="00266FF8"/>
    <w:rsid w:val="00273E98"/>
    <w:rsid w:val="00275B9E"/>
    <w:rsid w:val="002764AA"/>
    <w:rsid w:val="00280C81"/>
    <w:rsid w:val="00281BC5"/>
    <w:rsid w:val="0028332A"/>
    <w:rsid w:val="002840DA"/>
    <w:rsid w:val="00291024"/>
    <w:rsid w:val="002A1924"/>
    <w:rsid w:val="002A1E69"/>
    <w:rsid w:val="002A407D"/>
    <w:rsid w:val="002A459D"/>
    <w:rsid w:val="002A4ED8"/>
    <w:rsid w:val="002A595D"/>
    <w:rsid w:val="002B14CC"/>
    <w:rsid w:val="002B208F"/>
    <w:rsid w:val="002B23FE"/>
    <w:rsid w:val="002B3077"/>
    <w:rsid w:val="002B54F4"/>
    <w:rsid w:val="002B64DF"/>
    <w:rsid w:val="002C7E56"/>
    <w:rsid w:val="002D1364"/>
    <w:rsid w:val="002D28A8"/>
    <w:rsid w:val="002D32D4"/>
    <w:rsid w:val="002D6BA2"/>
    <w:rsid w:val="002E1474"/>
    <w:rsid w:val="002E1721"/>
    <w:rsid w:val="002E1EBE"/>
    <w:rsid w:val="002E75A8"/>
    <w:rsid w:val="002F0BAC"/>
    <w:rsid w:val="002F7AFF"/>
    <w:rsid w:val="002F7DF8"/>
    <w:rsid w:val="00303200"/>
    <w:rsid w:val="003130CF"/>
    <w:rsid w:val="0031500F"/>
    <w:rsid w:val="00315FE9"/>
    <w:rsid w:val="00316506"/>
    <w:rsid w:val="003173C8"/>
    <w:rsid w:val="00320FF0"/>
    <w:rsid w:val="0032259A"/>
    <w:rsid w:val="00330CBD"/>
    <w:rsid w:val="00335032"/>
    <w:rsid w:val="00347BCD"/>
    <w:rsid w:val="00355806"/>
    <w:rsid w:val="00363524"/>
    <w:rsid w:val="00364488"/>
    <w:rsid w:val="0036633A"/>
    <w:rsid w:val="0038621B"/>
    <w:rsid w:val="003870E8"/>
    <w:rsid w:val="003901C2"/>
    <w:rsid w:val="00396F9E"/>
    <w:rsid w:val="003A2BDB"/>
    <w:rsid w:val="003B1679"/>
    <w:rsid w:val="003B515F"/>
    <w:rsid w:val="003B6098"/>
    <w:rsid w:val="003C18D9"/>
    <w:rsid w:val="003C225E"/>
    <w:rsid w:val="003C2EA2"/>
    <w:rsid w:val="003C4A5D"/>
    <w:rsid w:val="003E0AD1"/>
    <w:rsid w:val="003E1FD6"/>
    <w:rsid w:val="003E29AC"/>
    <w:rsid w:val="003E498E"/>
    <w:rsid w:val="003F2997"/>
    <w:rsid w:val="003F75DF"/>
    <w:rsid w:val="004014AA"/>
    <w:rsid w:val="00413618"/>
    <w:rsid w:val="004163D5"/>
    <w:rsid w:val="00417620"/>
    <w:rsid w:val="004177EC"/>
    <w:rsid w:val="00420082"/>
    <w:rsid w:val="004225D8"/>
    <w:rsid w:val="00423155"/>
    <w:rsid w:val="00427EC9"/>
    <w:rsid w:val="00441F52"/>
    <w:rsid w:val="00444350"/>
    <w:rsid w:val="004468DA"/>
    <w:rsid w:val="00451C41"/>
    <w:rsid w:val="004529A0"/>
    <w:rsid w:val="00462F9D"/>
    <w:rsid w:val="00463C38"/>
    <w:rsid w:val="004673D8"/>
    <w:rsid w:val="00475378"/>
    <w:rsid w:val="00475912"/>
    <w:rsid w:val="0048040A"/>
    <w:rsid w:val="00483709"/>
    <w:rsid w:val="00486D2A"/>
    <w:rsid w:val="00490A69"/>
    <w:rsid w:val="00493308"/>
    <w:rsid w:val="00493F27"/>
    <w:rsid w:val="00495830"/>
    <w:rsid w:val="004A30A0"/>
    <w:rsid w:val="004A3DBE"/>
    <w:rsid w:val="004A408F"/>
    <w:rsid w:val="004B141F"/>
    <w:rsid w:val="004B3589"/>
    <w:rsid w:val="004B6217"/>
    <w:rsid w:val="004C07C2"/>
    <w:rsid w:val="004C6EBC"/>
    <w:rsid w:val="004C7F4E"/>
    <w:rsid w:val="004D0788"/>
    <w:rsid w:val="004D4F9C"/>
    <w:rsid w:val="004D69B3"/>
    <w:rsid w:val="004D7184"/>
    <w:rsid w:val="004E010F"/>
    <w:rsid w:val="004E3D04"/>
    <w:rsid w:val="004E7D94"/>
    <w:rsid w:val="004F3CA3"/>
    <w:rsid w:val="004F4033"/>
    <w:rsid w:val="004F4AAC"/>
    <w:rsid w:val="004F7D45"/>
    <w:rsid w:val="005011A7"/>
    <w:rsid w:val="00502369"/>
    <w:rsid w:val="005026D9"/>
    <w:rsid w:val="00502990"/>
    <w:rsid w:val="00503E2A"/>
    <w:rsid w:val="0050450D"/>
    <w:rsid w:val="005052C6"/>
    <w:rsid w:val="00507A87"/>
    <w:rsid w:val="00522E03"/>
    <w:rsid w:val="005242F1"/>
    <w:rsid w:val="00525BAE"/>
    <w:rsid w:val="005270FE"/>
    <w:rsid w:val="00530DAD"/>
    <w:rsid w:val="00531034"/>
    <w:rsid w:val="00535564"/>
    <w:rsid w:val="0053614C"/>
    <w:rsid w:val="00536C11"/>
    <w:rsid w:val="0054178A"/>
    <w:rsid w:val="0054223C"/>
    <w:rsid w:val="0054298C"/>
    <w:rsid w:val="0054346C"/>
    <w:rsid w:val="00556981"/>
    <w:rsid w:val="00560552"/>
    <w:rsid w:val="0056343A"/>
    <w:rsid w:val="00566467"/>
    <w:rsid w:val="00574496"/>
    <w:rsid w:val="00582698"/>
    <w:rsid w:val="00582E3E"/>
    <w:rsid w:val="005939C8"/>
    <w:rsid w:val="00595931"/>
    <w:rsid w:val="005A6BA6"/>
    <w:rsid w:val="005B09CB"/>
    <w:rsid w:val="005B22A2"/>
    <w:rsid w:val="005B297E"/>
    <w:rsid w:val="005B2FEC"/>
    <w:rsid w:val="005B47D5"/>
    <w:rsid w:val="005B4DB5"/>
    <w:rsid w:val="005B7192"/>
    <w:rsid w:val="005B7988"/>
    <w:rsid w:val="005C1294"/>
    <w:rsid w:val="005C16FC"/>
    <w:rsid w:val="005C3ED3"/>
    <w:rsid w:val="005D7C4E"/>
    <w:rsid w:val="005E4FAF"/>
    <w:rsid w:val="005E672B"/>
    <w:rsid w:val="005F13C0"/>
    <w:rsid w:val="005F7625"/>
    <w:rsid w:val="00601833"/>
    <w:rsid w:val="00601BB6"/>
    <w:rsid w:val="00602008"/>
    <w:rsid w:val="00602713"/>
    <w:rsid w:val="00603BC0"/>
    <w:rsid w:val="0060606A"/>
    <w:rsid w:val="00606B25"/>
    <w:rsid w:val="006071EA"/>
    <w:rsid w:val="0061152B"/>
    <w:rsid w:val="00612D14"/>
    <w:rsid w:val="00613A3A"/>
    <w:rsid w:val="0061575C"/>
    <w:rsid w:val="00617CC2"/>
    <w:rsid w:val="00622CCC"/>
    <w:rsid w:val="00626A9B"/>
    <w:rsid w:val="00627C28"/>
    <w:rsid w:val="006327A4"/>
    <w:rsid w:val="0063573B"/>
    <w:rsid w:val="00636B93"/>
    <w:rsid w:val="00636BE5"/>
    <w:rsid w:val="006376A1"/>
    <w:rsid w:val="00643E73"/>
    <w:rsid w:val="0064418F"/>
    <w:rsid w:val="00646573"/>
    <w:rsid w:val="00647AC4"/>
    <w:rsid w:val="00647D23"/>
    <w:rsid w:val="0065404E"/>
    <w:rsid w:val="00654A0B"/>
    <w:rsid w:val="0065585B"/>
    <w:rsid w:val="00657DFB"/>
    <w:rsid w:val="00663C3A"/>
    <w:rsid w:val="0066670F"/>
    <w:rsid w:val="006670E0"/>
    <w:rsid w:val="006762AB"/>
    <w:rsid w:val="00682C4B"/>
    <w:rsid w:val="00685643"/>
    <w:rsid w:val="006865AA"/>
    <w:rsid w:val="006921E0"/>
    <w:rsid w:val="006926DB"/>
    <w:rsid w:val="00692CB2"/>
    <w:rsid w:val="006A26FF"/>
    <w:rsid w:val="006A34DE"/>
    <w:rsid w:val="006B0D0D"/>
    <w:rsid w:val="006B5C60"/>
    <w:rsid w:val="006B75A4"/>
    <w:rsid w:val="006B76EA"/>
    <w:rsid w:val="006C1639"/>
    <w:rsid w:val="006C43AE"/>
    <w:rsid w:val="006C49E0"/>
    <w:rsid w:val="006C6018"/>
    <w:rsid w:val="006C64E1"/>
    <w:rsid w:val="006C7603"/>
    <w:rsid w:val="006D3A6A"/>
    <w:rsid w:val="006D5594"/>
    <w:rsid w:val="006E2468"/>
    <w:rsid w:val="006E28B7"/>
    <w:rsid w:val="006E46E6"/>
    <w:rsid w:val="006E65AA"/>
    <w:rsid w:val="006F101D"/>
    <w:rsid w:val="006F2F57"/>
    <w:rsid w:val="006F4853"/>
    <w:rsid w:val="007013B1"/>
    <w:rsid w:val="0070540B"/>
    <w:rsid w:val="00713603"/>
    <w:rsid w:val="00717A6E"/>
    <w:rsid w:val="007244C6"/>
    <w:rsid w:val="00724680"/>
    <w:rsid w:val="00726E06"/>
    <w:rsid w:val="00733FF1"/>
    <w:rsid w:val="007361DA"/>
    <w:rsid w:val="00736F60"/>
    <w:rsid w:val="00737C46"/>
    <w:rsid w:val="00742C6D"/>
    <w:rsid w:val="00743357"/>
    <w:rsid w:val="007444DF"/>
    <w:rsid w:val="00747CCB"/>
    <w:rsid w:val="007542D8"/>
    <w:rsid w:val="0075708B"/>
    <w:rsid w:val="00757658"/>
    <w:rsid w:val="0076004E"/>
    <w:rsid w:val="00760BD1"/>
    <w:rsid w:val="00762CAB"/>
    <w:rsid w:val="007650A7"/>
    <w:rsid w:val="007667B6"/>
    <w:rsid w:val="007704BD"/>
    <w:rsid w:val="00773BBD"/>
    <w:rsid w:val="007755E0"/>
    <w:rsid w:val="00780AD4"/>
    <w:rsid w:val="00781416"/>
    <w:rsid w:val="007830D7"/>
    <w:rsid w:val="00785B1E"/>
    <w:rsid w:val="00786D3E"/>
    <w:rsid w:val="00791D56"/>
    <w:rsid w:val="007955DF"/>
    <w:rsid w:val="00797744"/>
    <w:rsid w:val="007A0FF1"/>
    <w:rsid w:val="007A2E5C"/>
    <w:rsid w:val="007A672C"/>
    <w:rsid w:val="007A693A"/>
    <w:rsid w:val="007A7089"/>
    <w:rsid w:val="007B19FA"/>
    <w:rsid w:val="007B2F48"/>
    <w:rsid w:val="007B3740"/>
    <w:rsid w:val="007B3BA5"/>
    <w:rsid w:val="007B48EC"/>
    <w:rsid w:val="007B57FB"/>
    <w:rsid w:val="007C52CE"/>
    <w:rsid w:val="007D08B5"/>
    <w:rsid w:val="007D3556"/>
    <w:rsid w:val="007D6738"/>
    <w:rsid w:val="007E0D0E"/>
    <w:rsid w:val="007E16D7"/>
    <w:rsid w:val="007E4D1F"/>
    <w:rsid w:val="007E655D"/>
    <w:rsid w:val="007F3E06"/>
    <w:rsid w:val="007F486E"/>
    <w:rsid w:val="007F5C25"/>
    <w:rsid w:val="007F6362"/>
    <w:rsid w:val="00800EE6"/>
    <w:rsid w:val="00805014"/>
    <w:rsid w:val="0081026A"/>
    <w:rsid w:val="00814E76"/>
    <w:rsid w:val="00815277"/>
    <w:rsid w:val="00816499"/>
    <w:rsid w:val="00817A9C"/>
    <w:rsid w:val="00820966"/>
    <w:rsid w:val="008267D0"/>
    <w:rsid w:val="00830970"/>
    <w:rsid w:val="0083400F"/>
    <w:rsid w:val="00834D47"/>
    <w:rsid w:val="00835034"/>
    <w:rsid w:val="008374CF"/>
    <w:rsid w:val="00842AC8"/>
    <w:rsid w:val="00852F08"/>
    <w:rsid w:val="0085687D"/>
    <w:rsid w:val="0086586F"/>
    <w:rsid w:val="00865915"/>
    <w:rsid w:val="0086749F"/>
    <w:rsid w:val="008703CB"/>
    <w:rsid w:val="00871DD3"/>
    <w:rsid w:val="00872600"/>
    <w:rsid w:val="0087450D"/>
    <w:rsid w:val="00874719"/>
    <w:rsid w:val="00875D96"/>
    <w:rsid w:val="00876657"/>
    <w:rsid w:val="00876C21"/>
    <w:rsid w:val="00876D1E"/>
    <w:rsid w:val="00883533"/>
    <w:rsid w:val="0089099C"/>
    <w:rsid w:val="008926AB"/>
    <w:rsid w:val="00896DEA"/>
    <w:rsid w:val="008978E7"/>
    <w:rsid w:val="008A02E1"/>
    <w:rsid w:val="008A057B"/>
    <w:rsid w:val="008A1188"/>
    <w:rsid w:val="008A2674"/>
    <w:rsid w:val="008A679D"/>
    <w:rsid w:val="008A7C27"/>
    <w:rsid w:val="008B13C0"/>
    <w:rsid w:val="008B1944"/>
    <w:rsid w:val="008B2497"/>
    <w:rsid w:val="008B5512"/>
    <w:rsid w:val="008B7787"/>
    <w:rsid w:val="008B7ED0"/>
    <w:rsid w:val="008C3F67"/>
    <w:rsid w:val="008C5B39"/>
    <w:rsid w:val="008D07F9"/>
    <w:rsid w:val="008D33F5"/>
    <w:rsid w:val="008E3CED"/>
    <w:rsid w:val="008E6339"/>
    <w:rsid w:val="008F0EAF"/>
    <w:rsid w:val="008F4E12"/>
    <w:rsid w:val="008F60C7"/>
    <w:rsid w:val="008F776D"/>
    <w:rsid w:val="00900D52"/>
    <w:rsid w:val="00903B36"/>
    <w:rsid w:val="0090431F"/>
    <w:rsid w:val="00905541"/>
    <w:rsid w:val="00907084"/>
    <w:rsid w:val="00913634"/>
    <w:rsid w:val="00921919"/>
    <w:rsid w:val="009223FF"/>
    <w:rsid w:val="009239EA"/>
    <w:rsid w:val="00925C86"/>
    <w:rsid w:val="00926B80"/>
    <w:rsid w:val="00931152"/>
    <w:rsid w:val="00933E02"/>
    <w:rsid w:val="009376FB"/>
    <w:rsid w:val="0094541E"/>
    <w:rsid w:val="009510F1"/>
    <w:rsid w:val="00952299"/>
    <w:rsid w:val="00952F68"/>
    <w:rsid w:val="00954D5A"/>
    <w:rsid w:val="009550E8"/>
    <w:rsid w:val="00956149"/>
    <w:rsid w:val="009573E9"/>
    <w:rsid w:val="009617CF"/>
    <w:rsid w:val="009619BC"/>
    <w:rsid w:val="0096342D"/>
    <w:rsid w:val="0096355A"/>
    <w:rsid w:val="0097509E"/>
    <w:rsid w:val="00975CCE"/>
    <w:rsid w:val="00976C69"/>
    <w:rsid w:val="00981D44"/>
    <w:rsid w:val="0098495D"/>
    <w:rsid w:val="00984D05"/>
    <w:rsid w:val="009877C4"/>
    <w:rsid w:val="009964DE"/>
    <w:rsid w:val="009969D2"/>
    <w:rsid w:val="0099723D"/>
    <w:rsid w:val="009A6E98"/>
    <w:rsid w:val="009B1D16"/>
    <w:rsid w:val="009B393D"/>
    <w:rsid w:val="009B6E4C"/>
    <w:rsid w:val="009C2B7B"/>
    <w:rsid w:val="009C42F3"/>
    <w:rsid w:val="009C47D7"/>
    <w:rsid w:val="009C7B20"/>
    <w:rsid w:val="009D20DF"/>
    <w:rsid w:val="009D21CD"/>
    <w:rsid w:val="009D6B6A"/>
    <w:rsid w:val="009E1C88"/>
    <w:rsid w:val="009E3C41"/>
    <w:rsid w:val="009E3F06"/>
    <w:rsid w:val="009E4F85"/>
    <w:rsid w:val="009E5705"/>
    <w:rsid w:val="009F0FDA"/>
    <w:rsid w:val="009F12B6"/>
    <w:rsid w:val="009F5558"/>
    <w:rsid w:val="009F5AD8"/>
    <w:rsid w:val="009F6C31"/>
    <w:rsid w:val="00A003AC"/>
    <w:rsid w:val="00A020AB"/>
    <w:rsid w:val="00A038EA"/>
    <w:rsid w:val="00A0539F"/>
    <w:rsid w:val="00A058D1"/>
    <w:rsid w:val="00A10577"/>
    <w:rsid w:val="00A1126B"/>
    <w:rsid w:val="00A12902"/>
    <w:rsid w:val="00A14E24"/>
    <w:rsid w:val="00A1587B"/>
    <w:rsid w:val="00A16FC7"/>
    <w:rsid w:val="00A20921"/>
    <w:rsid w:val="00A27326"/>
    <w:rsid w:val="00A31038"/>
    <w:rsid w:val="00A3362F"/>
    <w:rsid w:val="00A33926"/>
    <w:rsid w:val="00A34ACB"/>
    <w:rsid w:val="00A35345"/>
    <w:rsid w:val="00A40881"/>
    <w:rsid w:val="00A42759"/>
    <w:rsid w:val="00A42AC8"/>
    <w:rsid w:val="00A46D79"/>
    <w:rsid w:val="00A51115"/>
    <w:rsid w:val="00A51D74"/>
    <w:rsid w:val="00A575D3"/>
    <w:rsid w:val="00A57883"/>
    <w:rsid w:val="00A623B7"/>
    <w:rsid w:val="00A624F0"/>
    <w:rsid w:val="00A64444"/>
    <w:rsid w:val="00A64E7D"/>
    <w:rsid w:val="00A760AD"/>
    <w:rsid w:val="00A807AD"/>
    <w:rsid w:val="00A80C91"/>
    <w:rsid w:val="00A8341B"/>
    <w:rsid w:val="00A90066"/>
    <w:rsid w:val="00A933C3"/>
    <w:rsid w:val="00A960DE"/>
    <w:rsid w:val="00AA02AE"/>
    <w:rsid w:val="00AA3E5D"/>
    <w:rsid w:val="00AB0FCF"/>
    <w:rsid w:val="00AB12B7"/>
    <w:rsid w:val="00AB1BB9"/>
    <w:rsid w:val="00AB3713"/>
    <w:rsid w:val="00AB4E8A"/>
    <w:rsid w:val="00AB6D5C"/>
    <w:rsid w:val="00AC270F"/>
    <w:rsid w:val="00AC5EA8"/>
    <w:rsid w:val="00AC6F65"/>
    <w:rsid w:val="00AC7937"/>
    <w:rsid w:val="00AD359B"/>
    <w:rsid w:val="00AD3F2D"/>
    <w:rsid w:val="00AD44E8"/>
    <w:rsid w:val="00AD558B"/>
    <w:rsid w:val="00AD7D27"/>
    <w:rsid w:val="00AD7F1D"/>
    <w:rsid w:val="00AE36A5"/>
    <w:rsid w:val="00AE3FFE"/>
    <w:rsid w:val="00AE6F94"/>
    <w:rsid w:val="00AF10A5"/>
    <w:rsid w:val="00AF32D0"/>
    <w:rsid w:val="00AF5DCC"/>
    <w:rsid w:val="00AF7DCE"/>
    <w:rsid w:val="00B0040E"/>
    <w:rsid w:val="00B00C40"/>
    <w:rsid w:val="00B02A8D"/>
    <w:rsid w:val="00B03DF9"/>
    <w:rsid w:val="00B12F05"/>
    <w:rsid w:val="00B14EEA"/>
    <w:rsid w:val="00B21C27"/>
    <w:rsid w:val="00B2558A"/>
    <w:rsid w:val="00B26EB2"/>
    <w:rsid w:val="00B30E35"/>
    <w:rsid w:val="00B32F6C"/>
    <w:rsid w:val="00B36B64"/>
    <w:rsid w:val="00B36FAD"/>
    <w:rsid w:val="00B3719D"/>
    <w:rsid w:val="00B46714"/>
    <w:rsid w:val="00B54B25"/>
    <w:rsid w:val="00B643ED"/>
    <w:rsid w:val="00B73640"/>
    <w:rsid w:val="00B74808"/>
    <w:rsid w:val="00B77BEA"/>
    <w:rsid w:val="00B80424"/>
    <w:rsid w:val="00B80725"/>
    <w:rsid w:val="00B82AAE"/>
    <w:rsid w:val="00B902B4"/>
    <w:rsid w:val="00BA183D"/>
    <w:rsid w:val="00BA2026"/>
    <w:rsid w:val="00BA33AC"/>
    <w:rsid w:val="00BB087F"/>
    <w:rsid w:val="00BB72AA"/>
    <w:rsid w:val="00BB74D2"/>
    <w:rsid w:val="00BB7B8A"/>
    <w:rsid w:val="00BC4C31"/>
    <w:rsid w:val="00BC72D9"/>
    <w:rsid w:val="00BD00DE"/>
    <w:rsid w:val="00BD0821"/>
    <w:rsid w:val="00BD0B50"/>
    <w:rsid w:val="00BD6082"/>
    <w:rsid w:val="00BE603F"/>
    <w:rsid w:val="00BF0B83"/>
    <w:rsid w:val="00BF0FFF"/>
    <w:rsid w:val="00BF3D4C"/>
    <w:rsid w:val="00BF6C47"/>
    <w:rsid w:val="00C02576"/>
    <w:rsid w:val="00C030AF"/>
    <w:rsid w:val="00C04896"/>
    <w:rsid w:val="00C0545B"/>
    <w:rsid w:val="00C05FA5"/>
    <w:rsid w:val="00C10410"/>
    <w:rsid w:val="00C13D83"/>
    <w:rsid w:val="00C23EE1"/>
    <w:rsid w:val="00C255D9"/>
    <w:rsid w:val="00C33638"/>
    <w:rsid w:val="00C468E4"/>
    <w:rsid w:val="00C47F57"/>
    <w:rsid w:val="00C57EEF"/>
    <w:rsid w:val="00C57FFD"/>
    <w:rsid w:val="00C612F6"/>
    <w:rsid w:val="00C62283"/>
    <w:rsid w:val="00C71D1D"/>
    <w:rsid w:val="00C775C4"/>
    <w:rsid w:val="00C8124F"/>
    <w:rsid w:val="00C83276"/>
    <w:rsid w:val="00C8336B"/>
    <w:rsid w:val="00C836FF"/>
    <w:rsid w:val="00C9052A"/>
    <w:rsid w:val="00C907C8"/>
    <w:rsid w:val="00C91F51"/>
    <w:rsid w:val="00C92DDD"/>
    <w:rsid w:val="00C94470"/>
    <w:rsid w:val="00C95D3B"/>
    <w:rsid w:val="00C961A9"/>
    <w:rsid w:val="00C96D11"/>
    <w:rsid w:val="00C975EA"/>
    <w:rsid w:val="00CA1C66"/>
    <w:rsid w:val="00CA2411"/>
    <w:rsid w:val="00CA299E"/>
    <w:rsid w:val="00CA2D2A"/>
    <w:rsid w:val="00CA5B0D"/>
    <w:rsid w:val="00CA6814"/>
    <w:rsid w:val="00CB2C09"/>
    <w:rsid w:val="00CB5F12"/>
    <w:rsid w:val="00CC1BE3"/>
    <w:rsid w:val="00CC1D07"/>
    <w:rsid w:val="00CC6FCC"/>
    <w:rsid w:val="00CD15D0"/>
    <w:rsid w:val="00CD23AC"/>
    <w:rsid w:val="00CD454D"/>
    <w:rsid w:val="00CD7457"/>
    <w:rsid w:val="00CF0967"/>
    <w:rsid w:val="00CF1D34"/>
    <w:rsid w:val="00CF6E76"/>
    <w:rsid w:val="00CF7050"/>
    <w:rsid w:val="00D07772"/>
    <w:rsid w:val="00D20C04"/>
    <w:rsid w:val="00D21768"/>
    <w:rsid w:val="00D217F2"/>
    <w:rsid w:val="00D21FA6"/>
    <w:rsid w:val="00D256D4"/>
    <w:rsid w:val="00D32484"/>
    <w:rsid w:val="00D35566"/>
    <w:rsid w:val="00D43E14"/>
    <w:rsid w:val="00D5059F"/>
    <w:rsid w:val="00D50948"/>
    <w:rsid w:val="00D50BF5"/>
    <w:rsid w:val="00D51CAA"/>
    <w:rsid w:val="00D52316"/>
    <w:rsid w:val="00D52FEC"/>
    <w:rsid w:val="00D55B4B"/>
    <w:rsid w:val="00D62D43"/>
    <w:rsid w:val="00D70720"/>
    <w:rsid w:val="00D7290E"/>
    <w:rsid w:val="00D811C1"/>
    <w:rsid w:val="00D8313B"/>
    <w:rsid w:val="00D83625"/>
    <w:rsid w:val="00D83B2E"/>
    <w:rsid w:val="00D9160C"/>
    <w:rsid w:val="00D9327B"/>
    <w:rsid w:val="00D93CFB"/>
    <w:rsid w:val="00D941BD"/>
    <w:rsid w:val="00D96C8F"/>
    <w:rsid w:val="00D96F89"/>
    <w:rsid w:val="00D97E74"/>
    <w:rsid w:val="00DA27F6"/>
    <w:rsid w:val="00DA5A40"/>
    <w:rsid w:val="00DA7856"/>
    <w:rsid w:val="00DA78C0"/>
    <w:rsid w:val="00DB059B"/>
    <w:rsid w:val="00DB0783"/>
    <w:rsid w:val="00DB3C8E"/>
    <w:rsid w:val="00DC3A39"/>
    <w:rsid w:val="00DC3D51"/>
    <w:rsid w:val="00DC5731"/>
    <w:rsid w:val="00DD1FED"/>
    <w:rsid w:val="00DD2F54"/>
    <w:rsid w:val="00DD3E09"/>
    <w:rsid w:val="00DD5499"/>
    <w:rsid w:val="00DD6D72"/>
    <w:rsid w:val="00DD6E3A"/>
    <w:rsid w:val="00DE0468"/>
    <w:rsid w:val="00DE162C"/>
    <w:rsid w:val="00DE338A"/>
    <w:rsid w:val="00DE4697"/>
    <w:rsid w:val="00DE4CBE"/>
    <w:rsid w:val="00DE686F"/>
    <w:rsid w:val="00DF4CED"/>
    <w:rsid w:val="00DF7177"/>
    <w:rsid w:val="00E1082F"/>
    <w:rsid w:val="00E11DA3"/>
    <w:rsid w:val="00E134AF"/>
    <w:rsid w:val="00E213CA"/>
    <w:rsid w:val="00E2314F"/>
    <w:rsid w:val="00E23D2A"/>
    <w:rsid w:val="00E27D92"/>
    <w:rsid w:val="00E300F1"/>
    <w:rsid w:val="00E302A2"/>
    <w:rsid w:val="00E321F6"/>
    <w:rsid w:val="00E325E7"/>
    <w:rsid w:val="00E32C97"/>
    <w:rsid w:val="00E365CE"/>
    <w:rsid w:val="00E401E7"/>
    <w:rsid w:val="00E40434"/>
    <w:rsid w:val="00E42D4B"/>
    <w:rsid w:val="00E441C9"/>
    <w:rsid w:val="00E44743"/>
    <w:rsid w:val="00E45833"/>
    <w:rsid w:val="00E45D4D"/>
    <w:rsid w:val="00E5012C"/>
    <w:rsid w:val="00E52005"/>
    <w:rsid w:val="00E53980"/>
    <w:rsid w:val="00E557DC"/>
    <w:rsid w:val="00E55BCA"/>
    <w:rsid w:val="00E560FB"/>
    <w:rsid w:val="00E57AF8"/>
    <w:rsid w:val="00E7233A"/>
    <w:rsid w:val="00E74B1D"/>
    <w:rsid w:val="00E773F3"/>
    <w:rsid w:val="00E8034E"/>
    <w:rsid w:val="00E8065E"/>
    <w:rsid w:val="00E8069E"/>
    <w:rsid w:val="00E82CBF"/>
    <w:rsid w:val="00E927BA"/>
    <w:rsid w:val="00E95D3A"/>
    <w:rsid w:val="00E96B8C"/>
    <w:rsid w:val="00EA1E87"/>
    <w:rsid w:val="00EA21F3"/>
    <w:rsid w:val="00EB5F95"/>
    <w:rsid w:val="00EC326D"/>
    <w:rsid w:val="00EC3533"/>
    <w:rsid w:val="00EC3EA8"/>
    <w:rsid w:val="00ED4BB2"/>
    <w:rsid w:val="00ED4F94"/>
    <w:rsid w:val="00ED737E"/>
    <w:rsid w:val="00EE45B5"/>
    <w:rsid w:val="00EE5670"/>
    <w:rsid w:val="00EE651A"/>
    <w:rsid w:val="00EE65D8"/>
    <w:rsid w:val="00EF08F5"/>
    <w:rsid w:val="00EF0F52"/>
    <w:rsid w:val="00EF0F71"/>
    <w:rsid w:val="00EF32B5"/>
    <w:rsid w:val="00EF579F"/>
    <w:rsid w:val="00EF74BF"/>
    <w:rsid w:val="00F020D2"/>
    <w:rsid w:val="00F06974"/>
    <w:rsid w:val="00F20797"/>
    <w:rsid w:val="00F2446B"/>
    <w:rsid w:val="00F24B26"/>
    <w:rsid w:val="00F27551"/>
    <w:rsid w:val="00F30E73"/>
    <w:rsid w:val="00F33125"/>
    <w:rsid w:val="00F3678B"/>
    <w:rsid w:val="00F37988"/>
    <w:rsid w:val="00F40681"/>
    <w:rsid w:val="00F43145"/>
    <w:rsid w:val="00F473B5"/>
    <w:rsid w:val="00F55DCC"/>
    <w:rsid w:val="00F60586"/>
    <w:rsid w:val="00F60EA1"/>
    <w:rsid w:val="00F65794"/>
    <w:rsid w:val="00F65D23"/>
    <w:rsid w:val="00F6716C"/>
    <w:rsid w:val="00F7569D"/>
    <w:rsid w:val="00F80C0B"/>
    <w:rsid w:val="00F83592"/>
    <w:rsid w:val="00F83829"/>
    <w:rsid w:val="00F84BFC"/>
    <w:rsid w:val="00F86A70"/>
    <w:rsid w:val="00F95351"/>
    <w:rsid w:val="00F9615A"/>
    <w:rsid w:val="00FA00BC"/>
    <w:rsid w:val="00FA113E"/>
    <w:rsid w:val="00FA2489"/>
    <w:rsid w:val="00FA5C4B"/>
    <w:rsid w:val="00FA7CC3"/>
    <w:rsid w:val="00FB483B"/>
    <w:rsid w:val="00FB7E9B"/>
    <w:rsid w:val="00FC2A20"/>
    <w:rsid w:val="00FC34BE"/>
    <w:rsid w:val="00FC64F6"/>
    <w:rsid w:val="00FC6A0F"/>
    <w:rsid w:val="00FD09DA"/>
    <w:rsid w:val="00FD39D5"/>
    <w:rsid w:val="00FD6122"/>
    <w:rsid w:val="00FD6909"/>
    <w:rsid w:val="00FE7007"/>
    <w:rsid w:val="00FE730B"/>
    <w:rsid w:val="00FF2514"/>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5A58F1"/>
  <w15:docId w15:val="{00A496E5-A8FE-4C3B-B2BB-731C2F35E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6E06"/>
    <w:pPr>
      <w:widowControl w:val="0"/>
      <w:jc w:val="both"/>
    </w:pPr>
    <w:rPr>
      <w:rFonts w:ascii="Times New Roman" w:hAnsi="Times New Roman"/>
      <w:sz w:val="24"/>
      <w:szCs w:val="22"/>
      <w:lang w:eastAsia="en-US"/>
    </w:rPr>
  </w:style>
  <w:style w:type="paragraph" w:styleId="Virsraksts3">
    <w:name w:val="heading 3"/>
    <w:basedOn w:val="Parasts"/>
    <w:link w:val="Virsraksts3Rakstz"/>
    <w:uiPriority w:val="9"/>
    <w:qFormat/>
    <w:rsid w:val="00330CBD"/>
    <w:pPr>
      <w:widowControl/>
      <w:spacing w:before="100" w:beforeAutospacing="1" w:after="100" w:afterAutospacing="1"/>
      <w:jc w:val="left"/>
      <w:outlineLvl w:val="2"/>
    </w:pPr>
    <w:rPr>
      <w:rFonts w:eastAsia="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nhideWhenUsed/>
    <w:rsid w:val="00815277"/>
    <w:pPr>
      <w:tabs>
        <w:tab w:val="center" w:pos="4320"/>
        <w:tab w:val="right" w:pos="8640"/>
      </w:tabs>
    </w:pPr>
  </w:style>
  <w:style w:type="character" w:customStyle="1" w:styleId="KjeneRakstz">
    <w:name w:val="Kājene Rakstz."/>
    <w:basedOn w:val="Noklusjumarindkopasfonts"/>
    <w:link w:val="Kjene"/>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style>
  <w:style w:type="table" w:styleId="Reatabula">
    <w:name w:val="Table Grid"/>
    <w:basedOn w:val="Parastatabula"/>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rsid w:val="00530DAD"/>
    <w:pPr>
      <w:widowControl/>
      <w:spacing w:before="75" w:after="75"/>
      <w:jc w:val="left"/>
    </w:pPr>
    <w:rPr>
      <w:rFonts w:eastAsia="Times New Roman"/>
      <w:szCs w:val="24"/>
      <w:lang w:eastAsia="lv-LV"/>
    </w:rPr>
  </w:style>
  <w:style w:type="paragraph" w:customStyle="1" w:styleId="labojumupamats1">
    <w:name w:val="labojumu_pamats1"/>
    <w:basedOn w:val="Parasts"/>
    <w:rsid w:val="00DA5A40"/>
    <w:pPr>
      <w:widowControl/>
      <w:spacing w:before="45" w:line="360" w:lineRule="auto"/>
      <w:ind w:firstLine="300"/>
      <w:jc w:val="left"/>
    </w:pPr>
    <w:rPr>
      <w:rFonts w:eastAsia="Times New Roman"/>
      <w:i/>
      <w:iCs/>
      <w:color w:val="414142"/>
      <w:sz w:val="20"/>
      <w:szCs w:val="20"/>
      <w:lang w:eastAsia="lv-LV"/>
    </w:rPr>
  </w:style>
  <w:style w:type="paragraph" w:styleId="Sarakstarindkopa">
    <w:name w:val="List Paragraph"/>
    <w:basedOn w:val="Parasts"/>
    <w:uiPriority w:val="34"/>
    <w:qFormat/>
    <w:rsid w:val="00D5059F"/>
    <w:pPr>
      <w:ind w:left="720"/>
      <w:contextualSpacing/>
    </w:pPr>
  </w:style>
  <w:style w:type="character" w:customStyle="1" w:styleId="UnresolvedMention1">
    <w:name w:val="Unresolved Mention1"/>
    <w:basedOn w:val="Noklusjumarindkopasfonts"/>
    <w:uiPriority w:val="99"/>
    <w:semiHidden/>
    <w:unhideWhenUsed/>
    <w:rsid w:val="006C49E0"/>
    <w:rPr>
      <w:color w:val="605E5C"/>
      <w:shd w:val="clear" w:color="auto" w:fill="E1DFDD"/>
    </w:rPr>
  </w:style>
  <w:style w:type="paragraph" w:styleId="Vresteksts">
    <w:name w:val="footnote text"/>
    <w:basedOn w:val="Parasts"/>
    <w:link w:val="VrestekstsRakstz"/>
    <w:uiPriority w:val="99"/>
    <w:semiHidden/>
    <w:unhideWhenUsed/>
    <w:rsid w:val="00603BC0"/>
    <w:pPr>
      <w:jc w:val="left"/>
    </w:pPr>
    <w:rPr>
      <w:sz w:val="20"/>
      <w:szCs w:val="20"/>
      <w:lang w:val="en-US"/>
    </w:rPr>
  </w:style>
  <w:style w:type="character" w:customStyle="1" w:styleId="VrestekstsRakstz">
    <w:name w:val="Vēres teksts Rakstz."/>
    <w:basedOn w:val="Noklusjumarindkopasfonts"/>
    <w:link w:val="Vresteksts"/>
    <w:uiPriority w:val="99"/>
    <w:semiHidden/>
    <w:rsid w:val="00603BC0"/>
    <w:rPr>
      <w:rFonts w:ascii="Times New Roman" w:hAnsi="Times New Roman"/>
      <w:lang w:val="en-US" w:eastAsia="en-US"/>
    </w:rPr>
  </w:style>
  <w:style w:type="character" w:styleId="Vresatsauce">
    <w:name w:val="footnote reference"/>
    <w:basedOn w:val="Noklusjumarindkopasfonts"/>
    <w:uiPriority w:val="99"/>
    <w:semiHidden/>
    <w:unhideWhenUsed/>
    <w:rsid w:val="00603BC0"/>
    <w:rPr>
      <w:vertAlign w:val="superscript"/>
    </w:rPr>
  </w:style>
  <w:style w:type="paragraph" w:customStyle="1" w:styleId="naiskr">
    <w:name w:val="naiskr"/>
    <w:basedOn w:val="Parasts"/>
    <w:rsid w:val="00FD39D5"/>
    <w:pPr>
      <w:widowControl/>
      <w:spacing w:before="100" w:beforeAutospacing="1" w:after="100" w:afterAutospacing="1"/>
      <w:jc w:val="left"/>
    </w:pPr>
    <w:rPr>
      <w:rFonts w:eastAsia="Times New Roman"/>
      <w:szCs w:val="24"/>
      <w:lang w:eastAsia="lv-LV"/>
    </w:rPr>
  </w:style>
  <w:style w:type="paragraph" w:customStyle="1" w:styleId="Paraststmeklis1">
    <w:name w:val="Parasts (tīmeklis)1"/>
    <w:basedOn w:val="Parasts"/>
    <w:rsid w:val="00E557DC"/>
    <w:pPr>
      <w:widowControl/>
      <w:spacing w:before="100" w:beforeAutospacing="1" w:after="100" w:afterAutospacing="1"/>
      <w:jc w:val="left"/>
    </w:pPr>
    <w:rPr>
      <w:rFonts w:eastAsia="Times New Roman"/>
      <w:szCs w:val="24"/>
      <w:lang w:eastAsia="lv-LV"/>
    </w:rPr>
  </w:style>
  <w:style w:type="paragraph" w:customStyle="1" w:styleId="Parasts1">
    <w:name w:val="Parasts1"/>
    <w:rsid w:val="00647AC4"/>
    <w:pPr>
      <w:jc w:val="both"/>
    </w:pPr>
    <w:rPr>
      <w:rFonts w:eastAsia="SimSun"/>
      <w:sz w:val="24"/>
      <w:szCs w:val="24"/>
    </w:rPr>
  </w:style>
  <w:style w:type="paragraph" w:customStyle="1" w:styleId="Sarakstarindkopa1">
    <w:name w:val="Saraksta rindkopa1"/>
    <w:basedOn w:val="Parasts"/>
    <w:rsid w:val="00064623"/>
    <w:pPr>
      <w:widowControl/>
      <w:spacing w:before="100" w:beforeAutospacing="1" w:after="100" w:afterAutospacing="1" w:line="256" w:lineRule="auto"/>
      <w:contextualSpacing/>
      <w:jc w:val="left"/>
    </w:pPr>
    <w:rPr>
      <w:rFonts w:ascii="Calibri" w:eastAsia="Times New Roman" w:hAnsi="Calibri"/>
      <w:szCs w:val="24"/>
      <w:lang w:eastAsia="lv-LV"/>
    </w:rPr>
  </w:style>
  <w:style w:type="paragraph" w:customStyle="1" w:styleId="Parasts2">
    <w:name w:val="Parasts2"/>
    <w:rsid w:val="00064623"/>
    <w:pPr>
      <w:spacing w:before="100" w:beforeAutospacing="1" w:after="100" w:afterAutospacing="1" w:line="256" w:lineRule="auto"/>
    </w:pPr>
    <w:rPr>
      <w:rFonts w:eastAsia="Times New Roman"/>
      <w:sz w:val="24"/>
      <w:szCs w:val="24"/>
    </w:rPr>
  </w:style>
  <w:style w:type="paragraph" w:customStyle="1" w:styleId="tv213">
    <w:name w:val="tv213"/>
    <w:basedOn w:val="Parasts"/>
    <w:rsid w:val="003F2997"/>
    <w:pPr>
      <w:widowControl/>
      <w:spacing w:before="100" w:beforeAutospacing="1" w:after="100" w:afterAutospacing="1"/>
      <w:jc w:val="left"/>
    </w:pPr>
    <w:rPr>
      <w:rFonts w:eastAsia="Times New Roman"/>
      <w:szCs w:val="24"/>
      <w:lang w:eastAsia="lv-LV"/>
    </w:rPr>
  </w:style>
  <w:style w:type="paragraph" w:customStyle="1" w:styleId="Sarakstarindkopa2">
    <w:name w:val="Saraksta rindkopa2"/>
    <w:basedOn w:val="Parasts"/>
    <w:rsid w:val="00F80C0B"/>
    <w:pPr>
      <w:spacing w:before="100" w:beforeAutospacing="1" w:after="100" w:afterAutospacing="1"/>
      <w:contextualSpacing/>
    </w:pPr>
    <w:rPr>
      <w:szCs w:val="24"/>
      <w:lang w:eastAsia="lv-LV"/>
    </w:rPr>
  </w:style>
  <w:style w:type="paragraph" w:customStyle="1" w:styleId="western">
    <w:name w:val="western"/>
    <w:basedOn w:val="Parasts"/>
    <w:rsid w:val="00475378"/>
    <w:pPr>
      <w:widowControl/>
      <w:spacing w:before="100" w:beforeAutospacing="1" w:after="142" w:line="276" w:lineRule="auto"/>
      <w:jc w:val="left"/>
    </w:pPr>
    <w:rPr>
      <w:rFonts w:eastAsia="Times New Roman"/>
      <w:color w:val="000000"/>
      <w:szCs w:val="24"/>
      <w:lang w:eastAsia="lv-LV"/>
    </w:rPr>
  </w:style>
  <w:style w:type="paragraph" w:customStyle="1" w:styleId="Parasts3">
    <w:name w:val="Parasts3"/>
    <w:rsid w:val="002840DA"/>
    <w:rPr>
      <w:rFonts w:ascii="Times New Roman" w:eastAsia="Times New Roman" w:hAnsi="Times New Roman"/>
      <w:sz w:val="24"/>
      <w:szCs w:val="24"/>
    </w:rPr>
  </w:style>
  <w:style w:type="paragraph" w:customStyle="1" w:styleId="Parasts4">
    <w:name w:val="Parasts4"/>
    <w:rsid w:val="009C7B20"/>
    <w:rPr>
      <w:rFonts w:ascii="Liberation Serif" w:eastAsia="Noto Sans CJK SC" w:hAnsi="Liberation Serif" w:cs="Liberation Serif"/>
      <w:sz w:val="24"/>
      <w:szCs w:val="24"/>
    </w:rPr>
  </w:style>
  <w:style w:type="paragraph" w:customStyle="1" w:styleId="Parasts5">
    <w:name w:val="Parasts5"/>
    <w:rsid w:val="00A42759"/>
    <w:pPr>
      <w:spacing w:before="100" w:beforeAutospacing="1" w:after="100" w:afterAutospacing="1" w:line="256" w:lineRule="auto"/>
    </w:pPr>
    <w:rPr>
      <w:rFonts w:eastAsia="Times New Roman"/>
      <w:sz w:val="24"/>
      <w:szCs w:val="24"/>
    </w:rPr>
  </w:style>
  <w:style w:type="paragraph" w:customStyle="1" w:styleId="Sarakstarindkopa3">
    <w:name w:val="Saraksta rindkopa3"/>
    <w:basedOn w:val="Parasts"/>
    <w:rsid w:val="00657DFB"/>
    <w:pPr>
      <w:widowControl/>
      <w:spacing w:before="100" w:beforeAutospacing="1" w:after="100" w:afterAutospacing="1"/>
      <w:contextualSpacing/>
      <w:jc w:val="left"/>
    </w:pPr>
    <w:rPr>
      <w:rFonts w:eastAsia="Times New Roman"/>
      <w:szCs w:val="24"/>
      <w:lang w:eastAsia="lv-LV"/>
    </w:rPr>
  </w:style>
  <w:style w:type="paragraph" w:customStyle="1" w:styleId="Parasts6">
    <w:name w:val="Parasts6"/>
    <w:rsid w:val="00791D56"/>
    <w:pPr>
      <w:widowControl w:val="0"/>
      <w:jc w:val="both"/>
    </w:pPr>
    <w:rPr>
      <w:rFonts w:ascii="Times New Roman" w:hAnsi="Times New Roman"/>
      <w:sz w:val="24"/>
      <w:szCs w:val="24"/>
    </w:rPr>
  </w:style>
  <w:style w:type="paragraph" w:customStyle="1" w:styleId="Parasts7">
    <w:name w:val="Parasts7"/>
    <w:rsid w:val="00EA21F3"/>
    <w:pPr>
      <w:spacing w:before="100" w:beforeAutospacing="1" w:after="100" w:afterAutospacing="1" w:line="256" w:lineRule="auto"/>
    </w:pPr>
    <w:rPr>
      <w:rFonts w:eastAsia="Times New Roman" w:cs="Arial"/>
      <w:sz w:val="24"/>
      <w:szCs w:val="24"/>
    </w:rPr>
  </w:style>
  <w:style w:type="paragraph" w:customStyle="1" w:styleId="Parasts8">
    <w:name w:val="Parasts8"/>
    <w:rsid w:val="00BA2026"/>
    <w:pPr>
      <w:spacing w:before="100" w:beforeAutospacing="1" w:after="100" w:afterAutospacing="1" w:line="273" w:lineRule="auto"/>
    </w:pPr>
    <w:rPr>
      <w:rFonts w:eastAsia="Times New Roman"/>
      <w:sz w:val="24"/>
      <w:szCs w:val="24"/>
    </w:rPr>
  </w:style>
  <w:style w:type="paragraph" w:customStyle="1" w:styleId="Parasts9">
    <w:name w:val="Parasts9"/>
    <w:rsid w:val="00074C0B"/>
    <w:pPr>
      <w:spacing w:before="100" w:beforeAutospacing="1" w:after="100" w:afterAutospacing="1" w:line="256" w:lineRule="auto"/>
    </w:pPr>
    <w:rPr>
      <w:rFonts w:ascii="Times New Roman" w:hAnsi="Times New Roman"/>
      <w:sz w:val="24"/>
      <w:szCs w:val="24"/>
    </w:rPr>
  </w:style>
  <w:style w:type="paragraph" w:customStyle="1" w:styleId="Parasts10">
    <w:name w:val="Parasts10"/>
    <w:rsid w:val="00D50948"/>
    <w:pPr>
      <w:spacing w:before="100" w:beforeAutospacing="1" w:after="100" w:afterAutospacing="1"/>
    </w:pPr>
    <w:rPr>
      <w:rFonts w:ascii="Times New Roman" w:eastAsia="Times New Roman" w:hAnsi="Times New Roman"/>
      <w:sz w:val="24"/>
      <w:szCs w:val="24"/>
    </w:rPr>
  </w:style>
  <w:style w:type="character" w:customStyle="1" w:styleId="highlight">
    <w:name w:val="highlight"/>
    <w:basedOn w:val="Noklusjumarindkopasfonts"/>
    <w:rsid w:val="00330CBD"/>
  </w:style>
  <w:style w:type="character" w:customStyle="1" w:styleId="Virsraksts3Rakstz">
    <w:name w:val="Virsraksts 3 Rakstz."/>
    <w:basedOn w:val="Noklusjumarindkopasfonts"/>
    <w:link w:val="Virsraksts3"/>
    <w:uiPriority w:val="9"/>
    <w:rsid w:val="00330CBD"/>
    <w:rPr>
      <w:rFonts w:ascii="Times New Roman" w:eastAsia="Times New Roman" w:hAnsi="Times New Roman"/>
      <w:b/>
      <w:bCs/>
      <w:sz w:val="27"/>
      <w:szCs w:val="27"/>
    </w:rPr>
  </w:style>
  <w:style w:type="paragraph" w:customStyle="1" w:styleId="liknoteik">
    <w:name w:val="lik_noteik"/>
    <w:basedOn w:val="Parasts"/>
    <w:rsid w:val="00330CBD"/>
    <w:pPr>
      <w:widowControl/>
      <w:spacing w:before="100" w:beforeAutospacing="1" w:after="100" w:afterAutospacing="1"/>
      <w:jc w:val="left"/>
    </w:pPr>
    <w:rPr>
      <w:rFonts w:eastAsia="Times New Roman"/>
      <w:szCs w:val="24"/>
      <w:lang w:eastAsia="lv-LV"/>
    </w:rPr>
  </w:style>
  <w:style w:type="paragraph" w:styleId="Beiguvresteksts">
    <w:name w:val="endnote text"/>
    <w:basedOn w:val="Parasts"/>
    <w:link w:val="BeiguvrestekstsRakstz"/>
    <w:uiPriority w:val="99"/>
    <w:semiHidden/>
    <w:unhideWhenUsed/>
    <w:rsid w:val="00B80725"/>
    <w:rPr>
      <w:sz w:val="20"/>
      <w:szCs w:val="20"/>
    </w:rPr>
  </w:style>
  <w:style w:type="character" w:customStyle="1" w:styleId="BeiguvrestekstsRakstz">
    <w:name w:val="Beigu vēres teksts Rakstz."/>
    <w:basedOn w:val="Noklusjumarindkopasfonts"/>
    <w:link w:val="Beiguvresteksts"/>
    <w:uiPriority w:val="99"/>
    <w:semiHidden/>
    <w:rsid w:val="00B80725"/>
    <w:rPr>
      <w:rFonts w:ascii="Times New Roman" w:hAnsi="Times New Roman"/>
      <w:lang w:eastAsia="en-US"/>
    </w:rPr>
  </w:style>
  <w:style w:type="character" w:styleId="Beiguvresatsauce">
    <w:name w:val="endnote reference"/>
    <w:basedOn w:val="Noklusjumarindkopasfonts"/>
    <w:uiPriority w:val="99"/>
    <w:semiHidden/>
    <w:unhideWhenUsed/>
    <w:rsid w:val="00B80725"/>
    <w:rPr>
      <w:vertAlign w:val="superscript"/>
    </w:rPr>
  </w:style>
  <w:style w:type="character" w:styleId="Komentraatsauce">
    <w:name w:val="annotation reference"/>
    <w:basedOn w:val="Noklusjumarindkopasfonts"/>
    <w:uiPriority w:val="99"/>
    <w:semiHidden/>
    <w:unhideWhenUsed/>
    <w:rsid w:val="00074DD5"/>
    <w:rPr>
      <w:sz w:val="16"/>
      <w:szCs w:val="16"/>
    </w:rPr>
  </w:style>
  <w:style w:type="paragraph" w:styleId="Komentrateksts">
    <w:name w:val="annotation text"/>
    <w:basedOn w:val="Parasts"/>
    <w:link w:val="KomentratekstsRakstz"/>
    <w:uiPriority w:val="99"/>
    <w:unhideWhenUsed/>
    <w:rsid w:val="00074DD5"/>
    <w:rPr>
      <w:sz w:val="20"/>
      <w:szCs w:val="20"/>
    </w:rPr>
  </w:style>
  <w:style w:type="character" w:customStyle="1" w:styleId="KomentratekstsRakstz">
    <w:name w:val="Komentāra teksts Rakstz."/>
    <w:basedOn w:val="Noklusjumarindkopasfonts"/>
    <w:link w:val="Komentrateksts"/>
    <w:uiPriority w:val="99"/>
    <w:rsid w:val="00074DD5"/>
    <w:rPr>
      <w:rFonts w:ascii="Times New Roman" w:hAnsi="Times New Roman"/>
      <w:lang w:eastAsia="en-US"/>
    </w:rPr>
  </w:style>
  <w:style w:type="paragraph" w:styleId="Komentratma">
    <w:name w:val="annotation subject"/>
    <w:basedOn w:val="Komentrateksts"/>
    <w:next w:val="Komentrateksts"/>
    <w:link w:val="KomentratmaRakstz"/>
    <w:uiPriority w:val="99"/>
    <w:semiHidden/>
    <w:unhideWhenUsed/>
    <w:rsid w:val="00074DD5"/>
    <w:rPr>
      <w:b/>
      <w:bCs/>
    </w:rPr>
  </w:style>
  <w:style w:type="character" w:customStyle="1" w:styleId="KomentratmaRakstz">
    <w:name w:val="Komentāra tēma Rakstz."/>
    <w:basedOn w:val="KomentratekstsRakstz"/>
    <w:link w:val="Komentratma"/>
    <w:uiPriority w:val="99"/>
    <w:semiHidden/>
    <w:rsid w:val="00074DD5"/>
    <w:rPr>
      <w:rFonts w:ascii="Times New Roman" w:hAnsi="Times New Roman"/>
      <w:b/>
      <w:bCs/>
      <w:lang w:eastAsia="en-US"/>
    </w:rPr>
  </w:style>
  <w:style w:type="paragraph" w:customStyle="1" w:styleId="CommentText1">
    <w:name w:val="Comment Text1"/>
    <w:basedOn w:val="Parasts"/>
    <w:semiHidden/>
    <w:rsid w:val="00F55DCC"/>
    <w:rPr>
      <w:szCs w:val="24"/>
      <w:lang w:eastAsia="lv-LV"/>
    </w:rPr>
  </w:style>
  <w:style w:type="character" w:customStyle="1" w:styleId="dlxnowrap">
    <w:name w:val="dlxnowrap"/>
    <w:basedOn w:val="Noklusjumarindkopasfonts"/>
    <w:rsid w:val="004B141F"/>
  </w:style>
  <w:style w:type="character" w:styleId="Neatrisintapieminana">
    <w:name w:val="Unresolved Mention"/>
    <w:basedOn w:val="Noklusjumarindkopasfonts"/>
    <w:uiPriority w:val="99"/>
    <w:semiHidden/>
    <w:unhideWhenUsed/>
    <w:rsid w:val="00A807AD"/>
    <w:rPr>
      <w:color w:val="605E5C"/>
      <w:shd w:val="clear" w:color="auto" w:fill="E1DFDD"/>
    </w:rPr>
  </w:style>
  <w:style w:type="character" w:styleId="Izteiksmgs">
    <w:name w:val="Strong"/>
    <w:qFormat/>
    <w:rsid w:val="00E134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1607">
      <w:bodyDiv w:val="1"/>
      <w:marLeft w:val="0"/>
      <w:marRight w:val="0"/>
      <w:marTop w:val="0"/>
      <w:marBottom w:val="0"/>
      <w:divBdr>
        <w:top w:val="none" w:sz="0" w:space="0" w:color="auto"/>
        <w:left w:val="none" w:sz="0" w:space="0" w:color="auto"/>
        <w:bottom w:val="none" w:sz="0" w:space="0" w:color="auto"/>
        <w:right w:val="none" w:sz="0" w:space="0" w:color="auto"/>
      </w:divBdr>
    </w:div>
    <w:div w:id="165050226">
      <w:bodyDiv w:val="1"/>
      <w:marLeft w:val="0"/>
      <w:marRight w:val="0"/>
      <w:marTop w:val="0"/>
      <w:marBottom w:val="0"/>
      <w:divBdr>
        <w:top w:val="none" w:sz="0" w:space="0" w:color="auto"/>
        <w:left w:val="none" w:sz="0" w:space="0" w:color="auto"/>
        <w:bottom w:val="none" w:sz="0" w:space="0" w:color="auto"/>
        <w:right w:val="none" w:sz="0" w:space="0" w:color="auto"/>
      </w:divBdr>
    </w:div>
    <w:div w:id="170729831">
      <w:bodyDiv w:val="1"/>
      <w:marLeft w:val="0"/>
      <w:marRight w:val="0"/>
      <w:marTop w:val="0"/>
      <w:marBottom w:val="0"/>
      <w:divBdr>
        <w:top w:val="none" w:sz="0" w:space="0" w:color="auto"/>
        <w:left w:val="none" w:sz="0" w:space="0" w:color="auto"/>
        <w:bottom w:val="none" w:sz="0" w:space="0" w:color="auto"/>
        <w:right w:val="none" w:sz="0" w:space="0" w:color="auto"/>
      </w:divBdr>
      <w:divsChild>
        <w:div w:id="1504780858">
          <w:marLeft w:val="0"/>
          <w:marRight w:val="0"/>
          <w:marTop w:val="0"/>
          <w:marBottom w:val="0"/>
          <w:divBdr>
            <w:top w:val="none" w:sz="0" w:space="0" w:color="auto"/>
            <w:left w:val="none" w:sz="0" w:space="0" w:color="auto"/>
            <w:bottom w:val="none" w:sz="0" w:space="0" w:color="auto"/>
            <w:right w:val="none" w:sz="0" w:space="0" w:color="auto"/>
          </w:divBdr>
          <w:divsChild>
            <w:div w:id="1776906363">
              <w:marLeft w:val="0"/>
              <w:marRight w:val="0"/>
              <w:marTop w:val="0"/>
              <w:marBottom w:val="0"/>
              <w:divBdr>
                <w:top w:val="none" w:sz="0" w:space="0" w:color="auto"/>
                <w:left w:val="none" w:sz="0" w:space="0" w:color="auto"/>
                <w:bottom w:val="none" w:sz="0" w:space="0" w:color="auto"/>
                <w:right w:val="none" w:sz="0" w:space="0" w:color="auto"/>
              </w:divBdr>
              <w:divsChild>
                <w:div w:id="1494100874">
                  <w:marLeft w:val="0"/>
                  <w:marRight w:val="0"/>
                  <w:marTop w:val="0"/>
                  <w:marBottom w:val="0"/>
                  <w:divBdr>
                    <w:top w:val="none" w:sz="0" w:space="0" w:color="auto"/>
                    <w:left w:val="none" w:sz="0" w:space="0" w:color="auto"/>
                    <w:bottom w:val="none" w:sz="0" w:space="0" w:color="auto"/>
                    <w:right w:val="none" w:sz="0" w:space="0" w:color="auto"/>
                  </w:divBdr>
                  <w:divsChild>
                    <w:div w:id="2061246362">
                      <w:marLeft w:val="0"/>
                      <w:marRight w:val="0"/>
                      <w:marTop w:val="0"/>
                      <w:marBottom w:val="0"/>
                      <w:divBdr>
                        <w:top w:val="none" w:sz="0" w:space="0" w:color="auto"/>
                        <w:left w:val="none" w:sz="0" w:space="0" w:color="auto"/>
                        <w:bottom w:val="none" w:sz="0" w:space="0" w:color="auto"/>
                        <w:right w:val="none" w:sz="0" w:space="0" w:color="auto"/>
                      </w:divBdr>
                      <w:divsChild>
                        <w:div w:id="2014526304">
                          <w:marLeft w:val="-225"/>
                          <w:marRight w:val="-225"/>
                          <w:marTop w:val="0"/>
                          <w:marBottom w:val="0"/>
                          <w:divBdr>
                            <w:top w:val="none" w:sz="0" w:space="0" w:color="auto"/>
                            <w:left w:val="none" w:sz="0" w:space="0" w:color="auto"/>
                            <w:bottom w:val="none" w:sz="0" w:space="0" w:color="auto"/>
                            <w:right w:val="none" w:sz="0" w:space="0" w:color="auto"/>
                          </w:divBdr>
                          <w:divsChild>
                            <w:div w:id="748968702">
                              <w:marLeft w:val="0"/>
                              <w:marRight w:val="0"/>
                              <w:marTop w:val="0"/>
                              <w:marBottom w:val="0"/>
                              <w:divBdr>
                                <w:top w:val="none" w:sz="0" w:space="0" w:color="auto"/>
                                <w:left w:val="none" w:sz="0" w:space="0" w:color="auto"/>
                                <w:bottom w:val="none" w:sz="0" w:space="0" w:color="auto"/>
                                <w:right w:val="none" w:sz="0" w:space="0" w:color="auto"/>
                              </w:divBdr>
                              <w:divsChild>
                                <w:div w:id="114712480">
                                  <w:marLeft w:val="0"/>
                                  <w:marRight w:val="0"/>
                                  <w:marTop w:val="0"/>
                                  <w:marBottom w:val="0"/>
                                  <w:divBdr>
                                    <w:top w:val="single" w:sz="6" w:space="15" w:color="E5E5E5"/>
                                    <w:left w:val="single" w:sz="6" w:space="15" w:color="E5E5E5"/>
                                    <w:bottom w:val="single" w:sz="6" w:space="15" w:color="E5E5E5"/>
                                    <w:right w:val="single" w:sz="6" w:space="15" w:color="E5E5E5"/>
                                  </w:divBdr>
                                  <w:divsChild>
                                    <w:div w:id="1843619293">
                                      <w:marLeft w:val="0"/>
                                      <w:marRight w:val="0"/>
                                      <w:marTop w:val="0"/>
                                      <w:marBottom w:val="0"/>
                                      <w:divBdr>
                                        <w:top w:val="none" w:sz="0" w:space="0" w:color="auto"/>
                                        <w:left w:val="none" w:sz="0" w:space="0" w:color="auto"/>
                                        <w:bottom w:val="none" w:sz="0" w:space="0" w:color="auto"/>
                                        <w:right w:val="none" w:sz="0" w:space="0" w:color="auto"/>
                                      </w:divBdr>
                                      <w:divsChild>
                                        <w:div w:id="2116555260">
                                          <w:marLeft w:val="0"/>
                                          <w:marRight w:val="0"/>
                                          <w:marTop w:val="300"/>
                                          <w:marBottom w:val="0"/>
                                          <w:divBdr>
                                            <w:top w:val="none" w:sz="0" w:space="0" w:color="auto"/>
                                            <w:left w:val="none" w:sz="0" w:space="0" w:color="auto"/>
                                            <w:bottom w:val="none" w:sz="0" w:space="0" w:color="auto"/>
                                            <w:right w:val="none" w:sz="0" w:space="0" w:color="auto"/>
                                          </w:divBdr>
                                          <w:divsChild>
                                            <w:div w:id="1073359851">
                                              <w:marLeft w:val="0"/>
                                              <w:marRight w:val="0"/>
                                              <w:marTop w:val="0"/>
                                              <w:marBottom w:val="0"/>
                                              <w:divBdr>
                                                <w:top w:val="none" w:sz="0" w:space="0" w:color="auto"/>
                                                <w:left w:val="none" w:sz="0" w:space="0" w:color="auto"/>
                                                <w:bottom w:val="none" w:sz="0" w:space="0" w:color="auto"/>
                                                <w:right w:val="none" w:sz="0" w:space="0" w:color="auto"/>
                                              </w:divBdr>
                                              <w:divsChild>
                                                <w:div w:id="69076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072410">
      <w:bodyDiv w:val="1"/>
      <w:marLeft w:val="0"/>
      <w:marRight w:val="0"/>
      <w:marTop w:val="0"/>
      <w:marBottom w:val="0"/>
      <w:divBdr>
        <w:top w:val="none" w:sz="0" w:space="0" w:color="auto"/>
        <w:left w:val="none" w:sz="0" w:space="0" w:color="auto"/>
        <w:bottom w:val="none" w:sz="0" w:space="0" w:color="auto"/>
        <w:right w:val="none" w:sz="0" w:space="0" w:color="auto"/>
      </w:divBdr>
    </w:div>
    <w:div w:id="264466221">
      <w:bodyDiv w:val="1"/>
      <w:marLeft w:val="0"/>
      <w:marRight w:val="0"/>
      <w:marTop w:val="0"/>
      <w:marBottom w:val="0"/>
      <w:divBdr>
        <w:top w:val="none" w:sz="0" w:space="0" w:color="auto"/>
        <w:left w:val="none" w:sz="0" w:space="0" w:color="auto"/>
        <w:bottom w:val="none" w:sz="0" w:space="0" w:color="auto"/>
        <w:right w:val="none" w:sz="0" w:space="0" w:color="auto"/>
      </w:divBdr>
    </w:div>
    <w:div w:id="272130960">
      <w:bodyDiv w:val="1"/>
      <w:marLeft w:val="0"/>
      <w:marRight w:val="0"/>
      <w:marTop w:val="0"/>
      <w:marBottom w:val="0"/>
      <w:divBdr>
        <w:top w:val="none" w:sz="0" w:space="0" w:color="auto"/>
        <w:left w:val="none" w:sz="0" w:space="0" w:color="auto"/>
        <w:bottom w:val="none" w:sz="0" w:space="0" w:color="auto"/>
        <w:right w:val="none" w:sz="0" w:space="0" w:color="auto"/>
      </w:divBdr>
    </w:div>
    <w:div w:id="280917207">
      <w:bodyDiv w:val="1"/>
      <w:marLeft w:val="0"/>
      <w:marRight w:val="0"/>
      <w:marTop w:val="0"/>
      <w:marBottom w:val="0"/>
      <w:divBdr>
        <w:top w:val="none" w:sz="0" w:space="0" w:color="auto"/>
        <w:left w:val="none" w:sz="0" w:space="0" w:color="auto"/>
        <w:bottom w:val="none" w:sz="0" w:space="0" w:color="auto"/>
        <w:right w:val="none" w:sz="0" w:space="0" w:color="auto"/>
      </w:divBdr>
      <w:divsChild>
        <w:div w:id="367145816">
          <w:marLeft w:val="0"/>
          <w:marRight w:val="0"/>
          <w:marTop w:val="0"/>
          <w:marBottom w:val="105"/>
          <w:divBdr>
            <w:top w:val="none" w:sz="0" w:space="0" w:color="auto"/>
            <w:left w:val="none" w:sz="0" w:space="0" w:color="auto"/>
            <w:bottom w:val="none" w:sz="0" w:space="0" w:color="auto"/>
            <w:right w:val="none" w:sz="0" w:space="0" w:color="auto"/>
          </w:divBdr>
        </w:div>
        <w:div w:id="1420639679">
          <w:marLeft w:val="0"/>
          <w:marRight w:val="0"/>
          <w:marTop w:val="0"/>
          <w:marBottom w:val="105"/>
          <w:divBdr>
            <w:top w:val="none" w:sz="0" w:space="0" w:color="auto"/>
            <w:left w:val="none" w:sz="0" w:space="0" w:color="auto"/>
            <w:bottom w:val="none" w:sz="0" w:space="0" w:color="auto"/>
            <w:right w:val="none" w:sz="0" w:space="0" w:color="auto"/>
          </w:divBdr>
        </w:div>
        <w:div w:id="1712225872">
          <w:marLeft w:val="0"/>
          <w:marRight w:val="0"/>
          <w:marTop w:val="0"/>
          <w:marBottom w:val="105"/>
          <w:divBdr>
            <w:top w:val="none" w:sz="0" w:space="0" w:color="auto"/>
            <w:left w:val="none" w:sz="0" w:space="0" w:color="auto"/>
            <w:bottom w:val="none" w:sz="0" w:space="0" w:color="auto"/>
            <w:right w:val="none" w:sz="0" w:space="0" w:color="auto"/>
          </w:divBdr>
        </w:div>
        <w:div w:id="1340504280">
          <w:marLeft w:val="0"/>
          <w:marRight w:val="450"/>
          <w:marTop w:val="150"/>
          <w:marBottom w:val="0"/>
          <w:divBdr>
            <w:top w:val="none" w:sz="0" w:space="0" w:color="auto"/>
            <w:left w:val="none" w:sz="0" w:space="0" w:color="auto"/>
            <w:bottom w:val="none" w:sz="0" w:space="0" w:color="auto"/>
            <w:right w:val="none" w:sz="0" w:space="0" w:color="auto"/>
          </w:divBdr>
          <w:divsChild>
            <w:div w:id="1973755088">
              <w:marLeft w:val="0"/>
              <w:marRight w:val="0"/>
              <w:marTop w:val="0"/>
              <w:marBottom w:val="30"/>
              <w:divBdr>
                <w:top w:val="none" w:sz="0" w:space="0" w:color="auto"/>
                <w:left w:val="none" w:sz="0" w:space="0" w:color="auto"/>
                <w:bottom w:val="none" w:sz="0" w:space="0" w:color="auto"/>
                <w:right w:val="none" w:sz="0" w:space="0" w:color="auto"/>
              </w:divBdr>
            </w:div>
            <w:div w:id="186220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86061">
      <w:bodyDiv w:val="1"/>
      <w:marLeft w:val="0"/>
      <w:marRight w:val="0"/>
      <w:marTop w:val="0"/>
      <w:marBottom w:val="0"/>
      <w:divBdr>
        <w:top w:val="none" w:sz="0" w:space="0" w:color="auto"/>
        <w:left w:val="none" w:sz="0" w:space="0" w:color="auto"/>
        <w:bottom w:val="none" w:sz="0" w:space="0" w:color="auto"/>
        <w:right w:val="none" w:sz="0" w:space="0" w:color="auto"/>
      </w:divBdr>
    </w:div>
    <w:div w:id="330762717">
      <w:bodyDiv w:val="1"/>
      <w:marLeft w:val="0"/>
      <w:marRight w:val="0"/>
      <w:marTop w:val="0"/>
      <w:marBottom w:val="0"/>
      <w:divBdr>
        <w:top w:val="none" w:sz="0" w:space="0" w:color="auto"/>
        <w:left w:val="none" w:sz="0" w:space="0" w:color="auto"/>
        <w:bottom w:val="none" w:sz="0" w:space="0" w:color="auto"/>
        <w:right w:val="none" w:sz="0" w:space="0" w:color="auto"/>
      </w:divBdr>
    </w:div>
    <w:div w:id="333462487">
      <w:bodyDiv w:val="1"/>
      <w:marLeft w:val="0"/>
      <w:marRight w:val="0"/>
      <w:marTop w:val="0"/>
      <w:marBottom w:val="0"/>
      <w:divBdr>
        <w:top w:val="none" w:sz="0" w:space="0" w:color="auto"/>
        <w:left w:val="none" w:sz="0" w:space="0" w:color="auto"/>
        <w:bottom w:val="none" w:sz="0" w:space="0" w:color="auto"/>
        <w:right w:val="none" w:sz="0" w:space="0" w:color="auto"/>
      </w:divBdr>
    </w:div>
    <w:div w:id="336202105">
      <w:bodyDiv w:val="1"/>
      <w:marLeft w:val="0"/>
      <w:marRight w:val="0"/>
      <w:marTop w:val="0"/>
      <w:marBottom w:val="0"/>
      <w:divBdr>
        <w:top w:val="none" w:sz="0" w:space="0" w:color="auto"/>
        <w:left w:val="none" w:sz="0" w:space="0" w:color="auto"/>
        <w:bottom w:val="none" w:sz="0" w:space="0" w:color="auto"/>
        <w:right w:val="none" w:sz="0" w:space="0" w:color="auto"/>
      </w:divBdr>
    </w:div>
    <w:div w:id="363529966">
      <w:bodyDiv w:val="1"/>
      <w:marLeft w:val="0"/>
      <w:marRight w:val="0"/>
      <w:marTop w:val="0"/>
      <w:marBottom w:val="0"/>
      <w:divBdr>
        <w:top w:val="none" w:sz="0" w:space="0" w:color="auto"/>
        <w:left w:val="none" w:sz="0" w:space="0" w:color="auto"/>
        <w:bottom w:val="none" w:sz="0" w:space="0" w:color="auto"/>
        <w:right w:val="none" w:sz="0" w:space="0" w:color="auto"/>
      </w:divBdr>
    </w:div>
    <w:div w:id="422724326">
      <w:bodyDiv w:val="1"/>
      <w:marLeft w:val="0"/>
      <w:marRight w:val="0"/>
      <w:marTop w:val="0"/>
      <w:marBottom w:val="0"/>
      <w:divBdr>
        <w:top w:val="none" w:sz="0" w:space="0" w:color="auto"/>
        <w:left w:val="none" w:sz="0" w:space="0" w:color="auto"/>
        <w:bottom w:val="none" w:sz="0" w:space="0" w:color="auto"/>
        <w:right w:val="none" w:sz="0" w:space="0" w:color="auto"/>
      </w:divBdr>
      <w:divsChild>
        <w:div w:id="1745057842">
          <w:marLeft w:val="0"/>
          <w:marRight w:val="0"/>
          <w:marTop w:val="480"/>
          <w:marBottom w:val="240"/>
          <w:divBdr>
            <w:top w:val="none" w:sz="0" w:space="0" w:color="auto"/>
            <w:left w:val="none" w:sz="0" w:space="0" w:color="auto"/>
            <w:bottom w:val="none" w:sz="0" w:space="0" w:color="auto"/>
            <w:right w:val="none" w:sz="0" w:space="0" w:color="auto"/>
          </w:divBdr>
        </w:div>
        <w:div w:id="927154565">
          <w:marLeft w:val="0"/>
          <w:marRight w:val="0"/>
          <w:marTop w:val="0"/>
          <w:marBottom w:val="567"/>
          <w:divBdr>
            <w:top w:val="none" w:sz="0" w:space="0" w:color="auto"/>
            <w:left w:val="none" w:sz="0" w:space="0" w:color="auto"/>
            <w:bottom w:val="none" w:sz="0" w:space="0" w:color="auto"/>
            <w:right w:val="none" w:sz="0" w:space="0" w:color="auto"/>
          </w:divBdr>
        </w:div>
      </w:divsChild>
    </w:div>
    <w:div w:id="468866412">
      <w:bodyDiv w:val="1"/>
      <w:marLeft w:val="0"/>
      <w:marRight w:val="0"/>
      <w:marTop w:val="0"/>
      <w:marBottom w:val="0"/>
      <w:divBdr>
        <w:top w:val="none" w:sz="0" w:space="0" w:color="auto"/>
        <w:left w:val="none" w:sz="0" w:space="0" w:color="auto"/>
        <w:bottom w:val="none" w:sz="0" w:space="0" w:color="auto"/>
        <w:right w:val="none" w:sz="0" w:space="0" w:color="auto"/>
      </w:divBdr>
    </w:div>
    <w:div w:id="502478487">
      <w:bodyDiv w:val="1"/>
      <w:marLeft w:val="0"/>
      <w:marRight w:val="0"/>
      <w:marTop w:val="0"/>
      <w:marBottom w:val="0"/>
      <w:divBdr>
        <w:top w:val="none" w:sz="0" w:space="0" w:color="auto"/>
        <w:left w:val="none" w:sz="0" w:space="0" w:color="auto"/>
        <w:bottom w:val="none" w:sz="0" w:space="0" w:color="auto"/>
        <w:right w:val="none" w:sz="0" w:space="0" w:color="auto"/>
      </w:divBdr>
    </w:div>
    <w:div w:id="556165863">
      <w:bodyDiv w:val="1"/>
      <w:marLeft w:val="0"/>
      <w:marRight w:val="0"/>
      <w:marTop w:val="0"/>
      <w:marBottom w:val="0"/>
      <w:divBdr>
        <w:top w:val="none" w:sz="0" w:space="0" w:color="auto"/>
        <w:left w:val="none" w:sz="0" w:space="0" w:color="auto"/>
        <w:bottom w:val="none" w:sz="0" w:space="0" w:color="auto"/>
        <w:right w:val="none" w:sz="0" w:space="0" w:color="auto"/>
      </w:divBdr>
      <w:divsChild>
        <w:div w:id="147552392">
          <w:marLeft w:val="0"/>
          <w:marRight w:val="0"/>
          <w:marTop w:val="0"/>
          <w:marBottom w:val="0"/>
          <w:divBdr>
            <w:top w:val="none" w:sz="0" w:space="0" w:color="auto"/>
            <w:left w:val="none" w:sz="0" w:space="0" w:color="auto"/>
            <w:bottom w:val="none" w:sz="0" w:space="0" w:color="auto"/>
            <w:right w:val="none" w:sz="0" w:space="0" w:color="auto"/>
          </w:divBdr>
          <w:divsChild>
            <w:div w:id="309557967">
              <w:marLeft w:val="0"/>
              <w:marRight w:val="0"/>
              <w:marTop w:val="0"/>
              <w:marBottom w:val="0"/>
              <w:divBdr>
                <w:top w:val="none" w:sz="0" w:space="0" w:color="auto"/>
                <w:left w:val="none" w:sz="0" w:space="0" w:color="auto"/>
                <w:bottom w:val="none" w:sz="0" w:space="0" w:color="auto"/>
                <w:right w:val="none" w:sz="0" w:space="0" w:color="auto"/>
              </w:divBdr>
              <w:divsChild>
                <w:div w:id="378164417">
                  <w:marLeft w:val="0"/>
                  <w:marRight w:val="0"/>
                  <w:marTop w:val="0"/>
                  <w:marBottom w:val="0"/>
                  <w:divBdr>
                    <w:top w:val="none" w:sz="0" w:space="0" w:color="auto"/>
                    <w:left w:val="none" w:sz="0" w:space="0" w:color="auto"/>
                    <w:bottom w:val="none" w:sz="0" w:space="0" w:color="auto"/>
                    <w:right w:val="none" w:sz="0" w:space="0" w:color="auto"/>
                  </w:divBdr>
                  <w:divsChild>
                    <w:div w:id="490755515">
                      <w:marLeft w:val="0"/>
                      <w:marRight w:val="0"/>
                      <w:marTop w:val="0"/>
                      <w:marBottom w:val="0"/>
                      <w:divBdr>
                        <w:top w:val="none" w:sz="0" w:space="0" w:color="auto"/>
                        <w:left w:val="none" w:sz="0" w:space="0" w:color="auto"/>
                        <w:bottom w:val="none" w:sz="0" w:space="0" w:color="auto"/>
                        <w:right w:val="none" w:sz="0" w:space="0" w:color="auto"/>
                      </w:divBdr>
                      <w:divsChild>
                        <w:div w:id="2077319677">
                          <w:marLeft w:val="0"/>
                          <w:marRight w:val="0"/>
                          <w:marTop w:val="0"/>
                          <w:marBottom w:val="0"/>
                          <w:divBdr>
                            <w:top w:val="none" w:sz="0" w:space="0" w:color="auto"/>
                            <w:left w:val="none" w:sz="0" w:space="0" w:color="auto"/>
                            <w:bottom w:val="none" w:sz="0" w:space="0" w:color="auto"/>
                            <w:right w:val="none" w:sz="0" w:space="0" w:color="auto"/>
                          </w:divBdr>
                          <w:divsChild>
                            <w:div w:id="40329874">
                              <w:marLeft w:val="0"/>
                              <w:marRight w:val="0"/>
                              <w:marTop w:val="480"/>
                              <w:marBottom w:val="240"/>
                              <w:divBdr>
                                <w:top w:val="none" w:sz="0" w:space="0" w:color="auto"/>
                                <w:left w:val="none" w:sz="0" w:space="0" w:color="auto"/>
                                <w:bottom w:val="none" w:sz="0" w:space="0" w:color="auto"/>
                                <w:right w:val="none" w:sz="0" w:space="0" w:color="auto"/>
                              </w:divBdr>
                            </w:div>
                            <w:div w:id="481235146">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4607342">
      <w:bodyDiv w:val="1"/>
      <w:marLeft w:val="0"/>
      <w:marRight w:val="0"/>
      <w:marTop w:val="0"/>
      <w:marBottom w:val="0"/>
      <w:divBdr>
        <w:top w:val="none" w:sz="0" w:space="0" w:color="auto"/>
        <w:left w:val="none" w:sz="0" w:space="0" w:color="auto"/>
        <w:bottom w:val="none" w:sz="0" w:space="0" w:color="auto"/>
        <w:right w:val="none" w:sz="0" w:space="0" w:color="auto"/>
      </w:divBdr>
    </w:div>
    <w:div w:id="578562463">
      <w:bodyDiv w:val="1"/>
      <w:marLeft w:val="0"/>
      <w:marRight w:val="0"/>
      <w:marTop w:val="0"/>
      <w:marBottom w:val="0"/>
      <w:divBdr>
        <w:top w:val="none" w:sz="0" w:space="0" w:color="auto"/>
        <w:left w:val="none" w:sz="0" w:space="0" w:color="auto"/>
        <w:bottom w:val="none" w:sz="0" w:space="0" w:color="auto"/>
        <w:right w:val="none" w:sz="0" w:space="0" w:color="auto"/>
      </w:divBdr>
    </w:div>
    <w:div w:id="584192695">
      <w:bodyDiv w:val="1"/>
      <w:marLeft w:val="0"/>
      <w:marRight w:val="0"/>
      <w:marTop w:val="0"/>
      <w:marBottom w:val="0"/>
      <w:divBdr>
        <w:top w:val="none" w:sz="0" w:space="0" w:color="auto"/>
        <w:left w:val="none" w:sz="0" w:space="0" w:color="auto"/>
        <w:bottom w:val="none" w:sz="0" w:space="0" w:color="auto"/>
        <w:right w:val="none" w:sz="0" w:space="0" w:color="auto"/>
      </w:divBdr>
    </w:div>
    <w:div w:id="606355179">
      <w:bodyDiv w:val="1"/>
      <w:marLeft w:val="0"/>
      <w:marRight w:val="0"/>
      <w:marTop w:val="0"/>
      <w:marBottom w:val="0"/>
      <w:divBdr>
        <w:top w:val="none" w:sz="0" w:space="0" w:color="auto"/>
        <w:left w:val="none" w:sz="0" w:space="0" w:color="auto"/>
        <w:bottom w:val="none" w:sz="0" w:space="0" w:color="auto"/>
        <w:right w:val="none" w:sz="0" w:space="0" w:color="auto"/>
      </w:divBdr>
    </w:div>
    <w:div w:id="607468368">
      <w:bodyDiv w:val="1"/>
      <w:marLeft w:val="0"/>
      <w:marRight w:val="0"/>
      <w:marTop w:val="0"/>
      <w:marBottom w:val="0"/>
      <w:divBdr>
        <w:top w:val="none" w:sz="0" w:space="0" w:color="auto"/>
        <w:left w:val="none" w:sz="0" w:space="0" w:color="auto"/>
        <w:bottom w:val="none" w:sz="0" w:space="0" w:color="auto"/>
        <w:right w:val="none" w:sz="0" w:space="0" w:color="auto"/>
      </w:divBdr>
    </w:div>
    <w:div w:id="630095239">
      <w:bodyDiv w:val="1"/>
      <w:marLeft w:val="0"/>
      <w:marRight w:val="0"/>
      <w:marTop w:val="0"/>
      <w:marBottom w:val="0"/>
      <w:divBdr>
        <w:top w:val="none" w:sz="0" w:space="0" w:color="auto"/>
        <w:left w:val="none" w:sz="0" w:space="0" w:color="auto"/>
        <w:bottom w:val="none" w:sz="0" w:space="0" w:color="auto"/>
        <w:right w:val="none" w:sz="0" w:space="0" w:color="auto"/>
      </w:divBdr>
    </w:div>
    <w:div w:id="662900710">
      <w:bodyDiv w:val="1"/>
      <w:marLeft w:val="0"/>
      <w:marRight w:val="0"/>
      <w:marTop w:val="0"/>
      <w:marBottom w:val="0"/>
      <w:divBdr>
        <w:top w:val="none" w:sz="0" w:space="0" w:color="auto"/>
        <w:left w:val="none" w:sz="0" w:space="0" w:color="auto"/>
        <w:bottom w:val="none" w:sz="0" w:space="0" w:color="auto"/>
        <w:right w:val="none" w:sz="0" w:space="0" w:color="auto"/>
      </w:divBdr>
    </w:div>
    <w:div w:id="683555537">
      <w:bodyDiv w:val="1"/>
      <w:marLeft w:val="0"/>
      <w:marRight w:val="0"/>
      <w:marTop w:val="0"/>
      <w:marBottom w:val="0"/>
      <w:divBdr>
        <w:top w:val="none" w:sz="0" w:space="0" w:color="auto"/>
        <w:left w:val="none" w:sz="0" w:space="0" w:color="auto"/>
        <w:bottom w:val="none" w:sz="0" w:space="0" w:color="auto"/>
        <w:right w:val="none" w:sz="0" w:space="0" w:color="auto"/>
      </w:divBdr>
    </w:div>
    <w:div w:id="717896819">
      <w:bodyDiv w:val="1"/>
      <w:marLeft w:val="0"/>
      <w:marRight w:val="0"/>
      <w:marTop w:val="0"/>
      <w:marBottom w:val="0"/>
      <w:divBdr>
        <w:top w:val="none" w:sz="0" w:space="0" w:color="auto"/>
        <w:left w:val="none" w:sz="0" w:space="0" w:color="auto"/>
        <w:bottom w:val="none" w:sz="0" w:space="0" w:color="auto"/>
        <w:right w:val="none" w:sz="0" w:space="0" w:color="auto"/>
      </w:divBdr>
    </w:div>
    <w:div w:id="749472360">
      <w:bodyDiv w:val="1"/>
      <w:marLeft w:val="0"/>
      <w:marRight w:val="0"/>
      <w:marTop w:val="0"/>
      <w:marBottom w:val="0"/>
      <w:divBdr>
        <w:top w:val="none" w:sz="0" w:space="0" w:color="auto"/>
        <w:left w:val="none" w:sz="0" w:space="0" w:color="auto"/>
        <w:bottom w:val="none" w:sz="0" w:space="0" w:color="auto"/>
        <w:right w:val="none" w:sz="0" w:space="0" w:color="auto"/>
      </w:divBdr>
    </w:div>
    <w:div w:id="756942631">
      <w:bodyDiv w:val="1"/>
      <w:marLeft w:val="0"/>
      <w:marRight w:val="0"/>
      <w:marTop w:val="0"/>
      <w:marBottom w:val="0"/>
      <w:divBdr>
        <w:top w:val="none" w:sz="0" w:space="0" w:color="auto"/>
        <w:left w:val="none" w:sz="0" w:space="0" w:color="auto"/>
        <w:bottom w:val="none" w:sz="0" w:space="0" w:color="auto"/>
        <w:right w:val="none" w:sz="0" w:space="0" w:color="auto"/>
      </w:divBdr>
    </w:div>
    <w:div w:id="759134810">
      <w:bodyDiv w:val="1"/>
      <w:marLeft w:val="0"/>
      <w:marRight w:val="0"/>
      <w:marTop w:val="0"/>
      <w:marBottom w:val="0"/>
      <w:divBdr>
        <w:top w:val="none" w:sz="0" w:space="0" w:color="auto"/>
        <w:left w:val="none" w:sz="0" w:space="0" w:color="auto"/>
        <w:bottom w:val="none" w:sz="0" w:space="0" w:color="auto"/>
        <w:right w:val="none" w:sz="0" w:space="0" w:color="auto"/>
      </w:divBdr>
      <w:divsChild>
        <w:div w:id="643002327">
          <w:marLeft w:val="0"/>
          <w:marRight w:val="0"/>
          <w:marTop w:val="0"/>
          <w:marBottom w:val="0"/>
          <w:divBdr>
            <w:top w:val="none" w:sz="0" w:space="0" w:color="auto"/>
            <w:left w:val="none" w:sz="0" w:space="0" w:color="auto"/>
            <w:bottom w:val="none" w:sz="0" w:space="0" w:color="auto"/>
            <w:right w:val="none" w:sz="0" w:space="0" w:color="auto"/>
          </w:divBdr>
        </w:div>
        <w:div w:id="578029462">
          <w:marLeft w:val="0"/>
          <w:marRight w:val="0"/>
          <w:marTop w:val="0"/>
          <w:marBottom w:val="0"/>
          <w:divBdr>
            <w:top w:val="none" w:sz="0" w:space="0" w:color="auto"/>
            <w:left w:val="none" w:sz="0" w:space="0" w:color="auto"/>
            <w:bottom w:val="none" w:sz="0" w:space="0" w:color="auto"/>
            <w:right w:val="none" w:sz="0" w:space="0" w:color="auto"/>
          </w:divBdr>
        </w:div>
        <w:div w:id="178814192">
          <w:marLeft w:val="0"/>
          <w:marRight w:val="0"/>
          <w:marTop w:val="0"/>
          <w:marBottom w:val="0"/>
          <w:divBdr>
            <w:top w:val="none" w:sz="0" w:space="0" w:color="auto"/>
            <w:left w:val="none" w:sz="0" w:space="0" w:color="auto"/>
            <w:bottom w:val="none" w:sz="0" w:space="0" w:color="auto"/>
            <w:right w:val="none" w:sz="0" w:space="0" w:color="auto"/>
          </w:divBdr>
        </w:div>
      </w:divsChild>
    </w:div>
    <w:div w:id="787434563">
      <w:bodyDiv w:val="1"/>
      <w:marLeft w:val="0"/>
      <w:marRight w:val="0"/>
      <w:marTop w:val="0"/>
      <w:marBottom w:val="0"/>
      <w:divBdr>
        <w:top w:val="none" w:sz="0" w:space="0" w:color="auto"/>
        <w:left w:val="none" w:sz="0" w:space="0" w:color="auto"/>
        <w:bottom w:val="none" w:sz="0" w:space="0" w:color="auto"/>
        <w:right w:val="none" w:sz="0" w:space="0" w:color="auto"/>
      </w:divBdr>
    </w:div>
    <w:div w:id="797718850">
      <w:bodyDiv w:val="1"/>
      <w:marLeft w:val="0"/>
      <w:marRight w:val="0"/>
      <w:marTop w:val="0"/>
      <w:marBottom w:val="0"/>
      <w:divBdr>
        <w:top w:val="none" w:sz="0" w:space="0" w:color="auto"/>
        <w:left w:val="none" w:sz="0" w:space="0" w:color="auto"/>
        <w:bottom w:val="none" w:sz="0" w:space="0" w:color="auto"/>
        <w:right w:val="none" w:sz="0" w:space="0" w:color="auto"/>
      </w:divBdr>
      <w:divsChild>
        <w:div w:id="1138717965">
          <w:marLeft w:val="0"/>
          <w:marRight w:val="0"/>
          <w:marTop w:val="0"/>
          <w:marBottom w:val="0"/>
          <w:divBdr>
            <w:top w:val="none" w:sz="0" w:space="0" w:color="auto"/>
            <w:left w:val="none" w:sz="0" w:space="0" w:color="auto"/>
            <w:bottom w:val="none" w:sz="0" w:space="0" w:color="auto"/>
            <w:right w:val="none" w:sz="0" w:space="0" w:color="auto"/>
          </w:divBdr>
          <w:divsChild>
            <w:div w:id="1897011360">
              <w:marLeft w:val="0"/>
              <w:marRight w:val="0"/>
              <w:marTop w:val="0"/>
              <w:marBottom w:val="0"/>
              <w:divBdr>
                <w:top w:val="none" w:sz="0" w:space="0" w:color="auto"/>
                <w:left w:val="none" w:sz="0" w:space="0" w:color="auto"/>
                <w:bottom w:val="none" w:sz="0" w:space="0" w:color="auto"/>
                <w:right w:val="none" w:sz="0" w:space="0" w:color="auto"/>
              </w:divBdr>
              <w:divsChild>
                <w:div w:id="1342388648">
                  <w:marLeft w:val="0"/>
                  <w:marRight w:val="0"/>
                  <w:marTop w:val="0"/>
                  <w:marBottom w:val="0"/>
                  <w:divBdr>
                    <w:top w:val="none" w:sz="0" w:space="0" w:color="auto"/>
                    <w:left w:val="none" w:sz="0" w:space="0" w:color="auto"/>
                    <w:bottom w:val="none" w:sz="0" w:space="0" w:color="auto"/>
                    <w:right w:val="none" w:sz="0" w:space="0" w:color="auto"/>
                  </w:divBdr>
                  <w:divsChild>
                    <w:div w:id="1441022572">
                      <w:marLeft w:val="0"/>
                      <w:marRight w:val="0"/>
                      <w:marTop w:val="0"/>
                      <w:marBottom w:val="0"/>
                      <w:divBdr>
                        <w:top w:val="none" w:sz="0" w:space="0" w:color="auto"/>
                        <w:left w:val="none" w:sz="0" w:space="0" w:color="auto"/>
                        <w:bottom w:val="none" w:sz="0" w:space="0" w:color="auto"/>
                        <w:right w:val="none" w:sz="0" w:space="0" w:color="auto"/>
                      </w:divBdr>
                      <w:divsChild>
                        <w:div w:id="2146194067">
                          <w:marLeft w:val="150"/>
                          <w:marRight w:val="0"/>
                          <w:marTop w:val="0"/>
                          <w:marBottom w:val="0"/>
                          <w:divBdr>
                            <w:top w:val="none" w:sz="0" w:space="0" w:color="auto"/>
                            <w:left w:val="none" w:sz="0" w:space="0" w:color="auto"/>
                            <w:bottom w:val="none" w:sz="0" w:space="0" w:color="auto"/>
                            <w:right w:val="none" w:sz="0" w:space="0" w:color="auto"/>
                          </w:divBdr>
                          <w:divsChild>
                            <w:div w:id="1316951598">
                              <w:marLeft w:val="150"/>
                              <w:marRight w:val="0"/>
                              <w:marTop w:val="0"/>
                              <w:marBottom w:val="0"/>
                              <w:divBdr>
                                <w:top w:val="none" w:sz="0" w:space="0" w:color="auto"/>
                                <w:left w:val="none" w:sz="0" w:space="0" w:color="auto"/>
                                <w:bottom w:val="none" w:sz="0" w:space="0" w:color="auto"/>
                                <w:right w:val="none" w:sz="0" w:space="0" w:color="auto"/>
                              </w:divBdr>
                              <w:divsChild>
                                <w:div w:id="707488614">
                                  <w:marLeft w:val="0"/>
                                  <w:marRight w:val="0"/>
                                  <w:marTop w:val="0"/>
                                  <w:marBottom w:val="0"/>
                                  <w:divBdr>
                                    <w:top w:val="none" w:sz="0" w:space="0" w:color="auto"/>
                                    <w:left w:val="none" w:sz="0" w:space="0" w:color="auto"/>
                                    <w:bottom w:val="none" w:sz="0" w:space="0" w:color="auto"/>
                                    <w:right w:val="none" w:sz="0" w:space="0" w:color="auto"/>
                                  </w:divBdr>
                                  <w:divsChild>
                                    <w:div w:id="856310983">
                                      <w:marLeft w:val="0"/>
                                      <w:marRight w:val="0"/>
                                      <w:marTop w:val="0"/>
                                      <w:marBottom w:val="0"/>
                                      <w:divBdr>
                                        <w:top w:val="none" w:sz="0" w:space="0" w:color="auto"/>
                                        <w:left w:val="none" w:sz="0" w:space="0" w:color="auto"/>
                                        <w:bottom w:val="none" w:sz="0" w:space="0" w:color="auto"/>
                                        <w:right w:val="none" w:sz="0" w:space="0" w:color="auto"/>
                                      </w:divBdr>
                                      <w:divsChild>
                                        <w:div w:id="535896861">
                                          <w:marLeft w:val="0"/>
                                          <w:marRight w:val="0"/>
                                          <w:marTop w:val="0"/>
                                          <w:marBottom w:val="0"/>
                                          <w:divBdr>
                                            <w:top w:val="none" w:sz="0" w:space="0" w:color="auto"/>
                                            <w:left w:val="none" w:sz="0" w:space="0" w:color="auto"/>
                                            <w:bottom w:val="none" w:sz="0" w:space="0" w:color="auto"/>
                                            <w:right w:val="none" w:sz="0" w:space="0" w:color="auto"/>
                                          </w:divBdr>
                                          <w:divsChild>
                                            <w:div w:id="1157452033">
                                              <w:marLeft w:val="0"/>
                                              <w:marRight w:val="0"/>
                                              <w:marTop w:val="0"/>
                                              <w:marBottom w:val="0"/>
                                              <w:divBdr>
                                                <w:top w:val="none" w:sz="0" w:space="0" w:color="auto"/>
                                                <w:left w:val="none" w:sz="0" w:space="0" w:color="auto"/>
                                                <w:bottom w:val="none" w:sz="0" w:space="0" w:color="auto"/>
                                                <w:right w:val="none" w:sz="0" w:space="0" w:color="auto"/>
                                              </w:divBdr>
                                            </w:div>
                                            <w:div w:id="1809473954">
                                              <w:marLeft w:val="0"/>
                                              <w:marRight w:val="0"/>
                                              <w:marTop w:val="0"/>
                                              <w:marBottom w:val="0"/>
                                              <w:divBdr>
                                                <w:top w:val="none" w:sz="0" w:space="0" w:color="auto"/>
                                                <w:left w:val="none" w:sz="0" w:space="0" w:color="auto"/>
                                                <w:bottom w:val="none" w:sz="0" w:space="0" w:color="auto"/>
                                                <w:right w:val="none" w:sz="0" w:space="0" w:color="auto"/>
                                              </w:divBdr>
                                              <w:divsChild>
                                                <w:div w:id="1850828616">
                                                  <w:marLeft w:val="0"/>
                                                  <w:marRight w:val="270"/>
                                                  <w:marTop w:val="0"/>
                                                  <w:marBottom w:val="0"/>
                                                  <w:divBdr>
                                                    <w:top w:val="none" w:sz="0" w:space="0" w:color="auto"/>
                                                    <w:left w:val="none" w:sz="0" w:space="0" w:color="auto"/>
                                                    <w:bottom w:val="none" w:sz="0" w:space="0" w:color="auto"/>
                                                    <w:right w:val="none" w:sz="0" w:space="0" w:color="auto"/>
                                                  </w:divBdr>
                                                  <w:divsChild>
                                                    <w:div w:id="442573140">
                                                      <w:marLeft w:val="0"/>
                                                      <w:marRight w:val="0"/>
                                                      <w:marTop w:val="0"/>
                                                      <w:marBottom w:val="0"/>
                                                      <w:divBdr>
                                                        <w:top w:val="none" w:sz="0" w:space="0" w:color="auto"/>
                                                        <w:left w:val="none" w:sz="0" w:space="0" w:color="auto"/>
                                                        <w:bottom w:val="none" w:sz="0" w:space="0" w:color="auto"/>
                                                        <w:right w:val="none" w:sz="0" w:space="0" w:color="auto"/>
                                                      </w:divBdr>
                                                    </w:div>
                                                    <w:div w:id="776364096">
                                                      <w:marLeft w:val="0"/>
                                                      <w:marRight w:val="0"/>
                                                      <w:marTop w:val="0"/>
                                                      <w:marBottom w:val="0"/>
                                                      <w:divBdr>
                                                        <w:top w:val="none" w:sz="0" w:space="0" w:color="auto"/>
                                                        <w:left w:val="none" w:sz="0" w:space="0" w:color="auto"/>
                                                        <w:bottom w:val="none" w:sz="0" w:space="0" w:color="auto"/>
                                                        <w:right w:val="none" w:sz="0" w:space="0" w:color="auto"/>
                                                      </w:divBdr>
                                                    </w:div>
                                                    <w:div w:id="556743602">
                                                      <w:marLeft w:val="0"/>
                                                      <w:marRight w:val="0"/>
                                                      <w:marTop w:val="0"/>
                                                      <w:marBottom w:val="0"/>
                                                      <w:divBdr>
                                                        <w:top w:val="none" w:sz="0" w:space="0" w:color="auto"/>
                                                        <w:left w:val="none" w:sz="0" w:space="0" w:color="auto"/>
                                                        <w:bottom w:val="none" w:sz="0" w:space="0" w:color="auto"/>
                                                        <w:right w:val="none" w:sz="0" w:space="0" w:color="auto"/>
                                                      </w:divBdr>
                                                    </w:div>
                                                    <w:div w:id="1136878852">
                                                      <w:marLeft w:val="0"/>
                                                      <w:marRight w:val="0"/>
                                                      <w:marTop w:val="0"/>
                                                      <w:marBottom w:val="0"/>
                                                      <w:divBdr>
                                                        <w:top w:val="none" w:sz="0" w:space="0" w:color="auto"/>
                                                        <w:left w:val="none" w:sz="0" w:space="0" w:color="auto"/>
                                                        <w:bottom w:val="none" w:sz="0" w:space="0" w:color="auto"/>
                                                        <w:right w:val="none" w:sz="0" w:space="0" w:color="auto"/>
                                                      </w:divBdr>
                                                    </w:div>
                                                    <w:div w:id="1573194793">
                                                      <w:marLeft w:val="0"/>
                                                      <w:marRight w:val="0"/>
                                                      <w:marTop w:val="0"/>
                                                      <w:marBottom w:val="0"/>
                                                      <w:divBdr>
                                                        <w:top w:val="none" w:sz="0" w:space="0" w:color="auto"/>
                                                        <w:left w:val="none" w:sz="0" w:space="0" w:color="auto"/>
                                                        <w:bottom w:val="none" w:sz="0" w:space="0" w:color="auto"/>
                                                        <w:right w:val="none" w:sz="0" w:space="0" w:color="auto"/>
                                                      </w:divBdr>
                                                    </w:div>
                                                    <w:div w:id="407382210">
                                                      <w:marLeft w:val="0"/>
                                                      <w:marRight w:val="0"/>
                                                      <w:marTop w:val="0"/>
                                                      <w:marBottom w:val="0"/>
                                                      <w:divBdr>
                                                        <w:top w:val="none" w:sz="0" w:space="0" w:color="auto"/>
                                                        <w:left w:val="none" w:sz="0" w:space="0" w:color="auto"/>
                                                        <w:bottom w:val="none" w:sz="0" w:space="0" w:color="auto"/>
                                                        <w:right w:val="none" w:sz="0" w:space="0" w:color="auto"/>
                                                      </w:divBdr>
                                                    </w:div>
                                                    <w:div w:id="1027871076">
                                                      <w:marLeft w:val="0"/>
                                                      <w:marRight w:val="0"/>
                                                      <w:marTop w:val="0"/>
                                                      <w:marBottom w:val="0"/>
                                                      <w:divBdr>
                                                        <w:top w:val="none" w:sz="0" w:space="0" w:color="auto"/>
                                                        <w:left w:val="none" w:sz="0" w:space="0" w:color="auto"/>
                                                        <w:bottom w:val="none" w:sz="0" w:space="0" w:color="auto"/>
                                                        <w:right w:val="none" w:sz="0" w:space="0" w:color="auto"/>
                                                      </w:divBdr>
                                                    </w:div>
                                                    <w:div w:id="1148940545">
                                                      <w:marLeft w:val="0"/>
                                                      <w:marRight w:val="0"/>
                                                      <w:marTop w:val="0"/>
                                                      <w:marBottom w:val="0"/>
                                                      <w:divBdr>
                                                        <w:top w:val="none" w:sz="0" w:space="0" w:color="auto"/>
                                                        <w:left w:val="none" w:sz="0" w:space="0" w:color="auto"/>
                                                        <w:bottom w:val="none" w:sz="0" w:space="0" w:color="auto"/>
                                                        <w:right w:val="none" w:sz="0" w:space="0" w:color="auto"/>
                                                      </w:divBdr>
                                                    </w:div>
                                                    <w:div w:id="1351108871">
                                                      <w:marLeft w:val="0"/>
                                                      <w:marRight w:val="0"/>
                                                      <w:marTop w:val="0"/>
                                                      <w:marBottom w:val="0"/>
                                                      <w:divBdr>
                                                        <w:top w:val="none" w:sz="0" w:space="0" w:color="auto"/>
                                                        <w:left w:val="none" w:sz="0" w:space="0" w:color="auto"/>
                                                        <w:bottom w:val="none" w:sz="0" w:space="0" w:color="auto"/>
                                                        <w:right w:val="none" w:sz="0" w:space="0" w:color="auto"/>
                                                      </w:divBdr>
                                                    </w:div>
                                                    <w:div w:id="602231314">
                                                      <w:marLeft w:val="0"/>
                                                      <w:marRight w:val="0"/>
                                                      <w:marTop w:val="0"/>
                                                      <w:marBottom w:val="0"/>
                                                      <w:divBdr>
                                                        <w:top w:val="none" w:sz="0" w:space="0" w:color="auto"/>
                                                        <w:left w:val="none" w:sz="0" w:space="0" w:color="auto"/>
                                                        <w:bottom w:val="none" w:sz="0" w:space="0" w:color="auto"/>
                                                        <w:right w:val="none" w:sz="0" w:space="0" w:color="auto"/>
                                                      </w:divBdr>
                                                    </w:div>
                                                    <w:div w:id="667712192">
                                                      <w:marLeft w:val="0"/>
                                                      <w:marRight w:val="0"/>
                                                      <w:marTop w:val="0"/>
                                                      <w:marBottom w:val="0"/>
                                                      <w:divBdr>
                                                        <w:top w:val="none" w:sz="0" w:space="0" w:color="auto"/>
                                                        <w:left w:val="none" w:sz="0" w:space="0" w:color="auto"/>
                                                        <w:bottom w:val="none" w:sz="0" w:space="0" w:color="auto"/>
                                                        <w:right w:val="none" w:sz="0" w:space="0" w:color="auto"/>
                                                      </w:divBdr>
                                                    </w:div>
                                                    <w:div w:id="1352301500">
                                                      <w:marLeft w:val="0"/>
                                                      <w:marRight w:val="0"/>
                                                      <w:marTop w:val="0"/>
                                                      <w:marBottom w:val="0"/>
                                                      <w:divBdr>
                                                        <w:top w:val="none" w:sz="0" w:space="0" w:color="auto"/>
                                                        <w:left w:val="none" w:sz="0" w:space="0" w:color="auto"/>
                                                        <w:bottom w:val="none" w:sz="0" w:space="0" w:color="auto"/>
                                                        <w:right w:val="none" w:sz="0" w:space="0" w:color="auto"/>
                                                      </w:divBdr>
                                                    </w:div>
                                                    <w:div w:id="409162355">
                                                      <w:marLeft w:val="0"/>
                                                      <w:marRight w:val="0"/>
                                                      <w:marTop w:val="0"/>
                                                      <w:marBottom w:val="0"/>
                                                      <w:divBdr>
                                                        <w:top w:val="none" w:sz="0" w:space="0" w:color="auto"/>
                                                        <w:left w:val="none" w:sz="0" w:space="0" w:color="auto"/>
                                                        <w:bottom w:val="none" w:sz="0" w:space="0" w:color="auto"/>
                                                        <w:right w:val="none" w:sz="0" w:space="0" w:color="auto"/>
                                                      </w:divBdr>
                                                    </w:div>
                                                    <w:div w:id="905381703">
                                                      <w:marLeft w:val="0"/>
                                                      <w:marRight w:val="0"/>
                                                      <w:marTop w:val="0"/>
                                                      <w:marBottom w:val="0"/>
                                                      <w:divBdr>
                                                        <w:top w:val="none" w:sz="0" w:space="0" w:color="auto"/>
                                                        <w:left w:val="none" w:sz="0" w:space="0" w:color="auto"/>
                                                        <w:bottom w:val="none" w:sz="0" w:space="0" w:color="auto"/>
                                                        <w:right w:val="none" w:sz="0" w:space="0" w:color="auto"/>
                                                      </w:divBdr>
                                                    </w:div>
                                                    <w:div w:id="659886436">
                                                      <w:marLeft w:val="0"/>
                                                      <w:marRight w:val="0"/>
                                                      <w:marTop w:val="0"/>
                                                      <w:marBottom w:val="0"/>
                                                      <w:divBdr>
                                                        <w:top w:val="none" w:sz="0" w:space="0" w:color="auto"/>
                                                        <w:left w:val="none" w:sz="0" w:space="0" w:color="auto"/>
                                                        <w:bottom w:val="none" w:sz="0" w:space="0" w:color="auto"/>
                                                        <w:right w:val="none" w:sz="0" w:space="0" w:color="auto"/>
                                                      </w:divBdr>
                                                    </w:div>
                                                    <w:div w:id="829180504">
                                                      <w:marLeft w:val="0"/>
                                                      <w:marRight w:val="0"/>
                                                      <w:marTop w:val="0"/>
                                                      <w:marBottom w:val="0"/>
                                                      <w:divBdr>
                                                        <w:top w:val="none" w:sz="0" w:space="0" w:color="auto"/>
                                                        <w:left w:val="none" w:sz="0" w:space="0" w:color="auto"/>
                                                        <w:bottom w:val="none" w:sz="0" w:space="0" w:color="auto"/>
                                                        <w:right w:val="none" w:sz="0" w:space="0" w:color="auto"/>
                                                      </w:divBdr>
                                                    </w:div>
                                                    <w:div w:id="559635902">
                                                      <w:marLeft w:val="0"/>
                                                      <w:marRight w:val="0"/>
                                                      <w:marTop w:val="0"/>
                                                      <w:marBottom w:val="0"/>
                                                      <w:divBdr>
                                                        <w:top w:val="none" w:sz="0" w:space="0" w:color="auto"/>
                                                        <w:left w:val="none" w:sz="0" w:space="0" w:color="auto"/>
                                                        <w:bottom w:val="none" w:sz="0" w:space="0" w:color="auto"/>
                                                        <w:right w:val="none" w:sz="0" w:space="0" w:color="auto"/>
                                                      </w:divBdr>
                                                    </w:div>
                                                    <w:div w:id="140171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432695">
                          <w:marLeft w:val="0"/>
                          <w:marRight w:val="0"/>
                          <w:marTop w:val="0"/>
                          <w:marBottom w:val="0"/>
                          <w:divBdr>
                            <w:top w:val="none" w:sz="0" w:space="0" w:color="auto"/>
                            <w:left w:val="none" w:sz="0" w:space="0" w:color="auto"/>
                            <w:bottom w:val="none" w:sz="0" w:space="0" w:color="auto"/>
                            <w:right w:val="none" w:sz="0" w:space="0" w:color="auto"/>
                          </w:divBdr>
                          <w:divsChild>
                            <w:div w:id="24335551">
                              <w:marLeft w:val="0"/>
                              <w:marRight w:val="0"/>
                              <w:marTop w:val="480"/>
                              <w:marBottom w:val="240"/>
                              <w:divBdr>
                                <w:top w:val="none" w:sz="0" w:space="0" w:color="auto"/>
                                <w:left w:val="none" w:sz="0" w:space="0" w:color="auto"/>
                                <w:bottom w:val="none" w:sz="0" w:space="0" w:color="auto"/>
                                <w:right w:val="none" w:sz="0" w:space="0" w:color="auto"/>
                              </w:divBdr>
                            </w:div>
                            <w:div w:id="1309435538">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659677">
      <w:bodyDiv w:val="1"/>
      <w:marLeft w:val="0"/>
      <w:marRight w:val="0"/>
      <w:marTop w:val="0"/>
      <w:marBottom w:val="0"/>
      <w:divBdr>
        <w:top w:val="none" w:sz="0" w:space="0" w:color="auto"/>
        <w:left w:val="none" w:sz="0" w:space="0" w:color="auto"/>
        <w:bottom w:val="none" w:sz="0" w:space="0" w:color="auto"/>
        <w:right w:val="none" w:sz="0" w:space="0" w:color="auto"/>
      </w:divBdr>
    </w:div>
    <w:div w:id="804392915">
      <w:bodyDiv w:val="1"/>
      <w:marLeft w:val="0"/>
      <w:marRight w:val="0"/>
      <w:marTop w:val="0"/>
      <w:marBottom w:val="0"/>
      <w:divBdr>
        <w:top w:val="none" w:sz="0" w:space="0" w:color="auto"/>
        <w:left w:val="none" w:sz="0" w:space="0" w:color="auto"/>
        <w:bottom w:val="none" w:sz="0" w:space="0" w:color="auto"/>
        <w:right w:val="none" w:sz="0" w:space="0" w:color="auto"/>
      </w:divBdr>
    </w:div>
    <w:div w:id="850097545">
      <w:bodyDiv w:val="1"/>
      <w:marLeft w:val="0"/>
      <w:marRight w:val="0"/>
      <w:marTop w:val="0"/>
      <w:marBottom w:val="0"/>
      <w:divBdr>
        <w:top w:val="none" w:sz="0" w:space="0" w:color="auto"/>
        <w:left w:val="none" w:sz="0" w:space="0" w:color="auto"/>
        <w:bottom w:val="none" w:sz="0" w:space="0" w:color="auto"/>
        <w:right w:val="none" w:sz="0" w:space="0" w:color="auto"/>
      </w:divBdr>
      <w:divsChild>
        <w:div w:id="645818814">
          <w:marLeft w:val="0"/>
          <w:marRight w:val="0"/>
          <w:marTop w:val="480"/>
          <w:marBottom w:val="240"/>
          <w:divBdr>
            <w:top w:val="none" w:sz="0" w:space="0" w:color="auto"/>
            <w:left w:val="none" w:sz="0" w:space="0" w:color="auto"/>
            <w:bottom w:val="none" w:sz="0" w:space="0" w:color="auto"/>
            <w:right w:val="none" w:sz="0" w:space="0" w:color="auto"/>
          </w:divBdr>
        </w:div>
        <w:div w:id="1381324200">
          <w:marLeft w:val="0"/>
          <w:marRight w:val="0"/>
          <w:marTop w:val="0"/>
          <w:marBottom w:val="567"/>
          <w:divBdr>
            <w:top w:val="none" w:sz="0" w:space="0" w:color="auto"/>
            <w:left w:val="none" w:sz="0" w:space="0" w:color="auto"/>
            <w:bottom w:val="none" w:sz="0" w:space="0" w:color="auto"/>
            <w:right w:val="none" w:sz="0" w:space="0" w:color="auto"/>
          </w:divBdr>
        </w:div>
      </w:divsChild>
    </w:div>
    <w:div w:id="876241869">
      <w:bodyDiv w:val="1"/>
      <w:marLeft w:val="0"/>
      <w:marRight w:val="0"/>
      <w:marTop w:val="0"/>
      <w:marBottom w:val="0"/>
      <w:divBdr>
        <w:top w:val="none" w:sz="0" w:space="0" w:color="auto"/>
        <w:left w:val="none" w:sz="0" w:space="0" w:color="auto"/>
        <w:bottom w:val="none" w:sz="0" w:space="0" w:color="auto"/>
        <w:right w:val="none" w:sz="0" w:space="0" w:color="auto"/>
      </w:divBdr>
    </w:div>
    <w:div w:id="913927399">
      <w:bodyDiv w:val="1"/>
      <w:marLeft w:val="0"/>
      <w:marRight w:val="0"/>
      <w:marTop w:val="0"/>
      <w:marBottom w:val="0"/>
      <w:divBdr>
        <w:top w:val="none" w:sz="0" w:space="0" w:color="auto"/>
        <w:left w:val="none" w:sz="0" w:space="0" w:color="auto"/>
        <w:bottom w:val="none" w:sz="0" w:space="0" w:color="auto"/>
        <w:right w:val="none" w:sz="0" w:space="0" w:color="auto"/>
      </w:divBdr>
    </w:div>
    <w:div w:id="913971478">
      <w:bodyDiv w:val="1"/>
      <w:marLeft w:val="0"/>
      <w:marRight w:val="0"/>
      <w:marTop w:val="0"/>
      <w:marBottom w:val="0"/>
      <w:divBdr>
        <w:top w:val="none" w:sz="0" w:space="0" w:color="auto"/>
        <w:left w:val="none" w:sz="0" w:space="0" w:color="auto"/>
        <w:bottom w:val="none" w:sz="0" w:space="0" w:color="auto"/>
        <w:right w:val="none" w:sz="0" w:space="0" w:color="auto"/>
      </w:divBdr>
    </w:div>
    <w:div w:id="915941474">
      <w:bodyDiv w:val="1"/>
      <w:marLeft w:val="0"/>
      <w:marRight w:val="0"/>
      <w:marTop w:val="0"/>
      <w:marBottom w:val="0"/>
      <w:divBdr>
        <w:top w:val="none" w:sz="0" w:space="0" w:color="auto"/>
        <w:left w:val="none" w:sz="0" w:space="0" w:color="auto"/>
        <w:bottom w:val="none" w:sz="0" w:space="0" w:color="auto"/>
        <w:right w:val="none" w:sz="0" w:space="0" w:color="auto"/>
      </w:divBdr>
    </w:div>
    <w:div w:id="988246765">
      <w:bodyDiv w:val="1"/>
      <w:marLeft w:val="0"/>
      <w:marRight w:val="0"/>
      <w:marTop w:val="0"/>
      <w:marBottom w:val="0"/>
      <w:divBdr>
        <w:top w:val="none" w:sz="0" w:space="0" w:color="auto"/>
        <w:left w:val="none" w:sz="0" w:space="0" w:color="auto"/>
        <w:bottom w:val="none" w:sz="0" w:space="0" w:color="auto"/>
        <w:right w:val="none" w:sz="0" w:space="0" w:color="auto"/>
      </w:divBdr>
    </w:div>
    <w:div w:id="1135441322">
      <w:bodyDiv w:val="1"/>
      <w:marLeft w:val="0"/>
      <w:marRight w:val="0"/>
      <w:marTop w:val="0"/>
      <w:marBottom w:val="0"/>
      <w:divBdr>
        <w:top w:val="none" w:sz="0" w:space="0" w:color="auto"/>
        <w:left w:val="none" w:sz="0" w:space="0" w:color="auto"/>
        <w:bottom w:val="none" w:sz="0" w:space="0" w:color="auto"/>
        <w:right w:val="none" w:sz="0" w:space="0" w:color="auto"/>
      </w:divBdr>
    </w:div>
    <w:div w:id="1157260519">
      <w:bodyDiv w:val="1"/>
      <w:marLeft w:val="0"/>
      <w:marRight w:val="0"/>
      <w:marTop w:val="0"/>
      <w:marBottom w:val="0"/>
      <w:divBdr>
        <w:top w:val="none" w:sz="0" w:space="0" w:color="auto"/>
        <w:left w:val="none" w:sz="0" w:space="0" w:color="auto"/>
        <w:bottom w:val="none" w:sz="0" w:space="0" w:color="auto"/>
        <w:right w:val="none" w:sz="0" w:space="0" w:color="auto"/>
      </w:divBdr>
    </w:div>
    <w:div w:id="1367488073">
      <w:bodyDiv w:val="1"/>
      <w:marLeft w:val="0"/>
      <w:marRight w:val="0"/>
      <w:marTop w:val="0"/>
      <w:marBottom w:val="0"/>
      <w:divBdr>
        <w:top w:val="none" w:sz="0" w:space="0" w:color="auto"/>
        <w:left w:val="none" w:sz="0" w:space="0" w:color="auto"/>
        <w:bottom w:val="none" w:sz="0" w:space="0" w:color="auto"/>
        <w:right w:val="none" w:sz="0" w:space="0" w:color="auto"/>
      </w:divBdr>
    </w:div>
    <w:div w:id="1376537766">
      <w:bodyDiv w:val="1"/>
      <w:marLeft w:val="0"/>
      <w:marRight w:val="0"/>
      <w:marTop w:val="0"/>
      <w:marBottom w:val="0"/>
      <w:divBdr>
        <w:top w:val="none" w:sz="0" w:space="0" w:color="auto"/>
        <w:left w:val="none" w:sz="0" w:space="0" w:color="auto"/>
        <w:bottom w:val="none" w:sz="0" w:space="0" w:color="auto"/>
        <w:right w:val="none" w:sz="0" w:space="0" w:color="auto"/>
      </w:divBdr>
      <w:divsChild>
        <w:div w:id="627932091">
          <w:marLeft w:val="0"/>
          <w:marRight w:val="0"/>
          <w:marTop w:val="0"/>
          <w:marBottom w:val="105"/>
          <w:divBdr>
            <w:top w:val="none" w:sz="0" w:space="0" w:color="auto"/>
            <w:left w:val="none" w:sz="0" w:space="0" w:color="auto"/>
            <w:bottom w:val="none" w:sz="0" w:space="0" w:color="auto"/>
            <w:right w:val="none" w:sz="0" w:space="0" w:color="auto"/>
          </w:divBdr>
        </w:div>
        <w:div w:id="1945263010">
          <w:marLeft w:val="0"/>
          <w:marRight w:val="0"/>
          <w:marTop w:val="0"/>
          <w:marBottom w:val="105"/>
          <w:divBdr>
            <w:top w:val="none" w:sz="0" w:space="0" w:color="auto"/>
            <w:left w:val="none" w:sz="0" w:space="0" w:color="auto"/>
            <w:bottom w:val="none" w:sz="0" w:space="0" w:color="auto"/>
            <w:right w:val="none" w:sz="0" w:space="0" w:color="auto"/>
          </w:divBdr>
        </w:div>
        <w:div w:id="187987804">
          <w:marLeft w:val="0"/>
          <w:marRight w:val="0"/>
          <w:marTop w:val="0"/>
          <w:marBottom w:val="105"/>
          <w:divBdr>
            <w:top w:val="none" w:sz="0" w:space="0" w:color="auto"/>
            <w:left w:val="none" w:sz="0" w:space="0" w:color="auto"/>
            <w:bottom w:val="none" w:sz="0" w:space="0" w:color="auto"/>
            <w:right w:val="none" w:sz="0" w:space="0" w:color="auto"/>
          </w:divBdr>
        </w:div>
        <w:div w:id="1735541236">
          <w:marLeft w:val="0"/>
          <w:marRight w:val="450"/>
          <w:marTop w:val="150"/>
          <w:marBottom w:val="0"/>
          <w:divBdr>
            <w:top w:val="none" w:sz="0" w:space="0" w:color="auto"/>
            <w:left w:val="none" w:sz="0" w:space="0" w:color="auto"/>
            <w:bottom w:val="none" w:sz="0" w:space="0" w:color="auto"/>
            <w:right w:val="none" w:sz="0" w:space="0" w:color="auto"/>
          </w:divBdr>
          <w:divsChild>
            <w:div w:id="951283143">
              <w:marLeft w:val="0"/>
              <w:marRight w:val="0"/>
              <w:marTop w:val="0"/>
              <w:marBottom w:val="30"/>
              <w:divBdr>
                <w:top w:val="none" w:sz="0" w:space="0" w:color="auto"/>
                <w:left w:val="none" w:sz="0" w:space="0" w:color="auto"/>
                <w:bottom w:val="none" w:sz="0" w:space="0" w:color="auto"/>
                <w:right w:val="none" w:sz="0" w:space="0" w:color="auto"/>
              </w:divBdr>
            </w:div>
            <w:div w:id="1703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343088">
      <w:bodyDiv w:val="1"/>
      <w:marLeft w:val="0"/>
      <w:marRight w:val="0"/>
      <w:marTop w:val="0"/>
      <w:marBottom w:val="0"/>
      <w:divBdr>
        <w:top w:val="none" w:sz="0" w:space="0" w:color="auto"/>
        <w:left w:val="none" w:sz="0" w:space="0" w:color="auto"/>
        <w:bottom w:val="none" w:sz="0" w:space="0" w:color="auto"/>
        <w:right w:val="none" w:sz="0" w:space="0" w:color="auto"/>
      </w:divBdr>
    </w:div>
    <w:div w:id="1412003114">
      <w:bodyDiv w:val="1"/>
      <w:marLeft w:val="0"/>
      <w:marRight w:val="0"/>
      <w:marTop w:val="0"/>
      <w:marBottom w:val="0"/>
      <w:divBdr>
        <w:top w:val="none" w:sz="0" w:space="0" w:color="auto"/>
        <w:left w:val="none" w:sz="0" w:space="0" w:color="auto"/>
        <w:bottom w:val="none" w:sz="0" w:space="0" w:color="auto"/>
        <w:right w:val="none" w:sz="0" w:space="0" w:color="auto"/>
      </w:divBdr>
    </w:div>
    <w:div w:id="1425374600">
      <w:bodyDiv w:val="1"/>
      <w:marLeft w:val="0"/>
      <w:marRight w:val="0"/>
      <w:marTop w:val="0"/>
      <w:marBottom w:val="0"/>
      <w:divBdr>
        <w:top w:val="none" w:sz="0" w:space="0" w:color="auto"/>
        <w:left w:val="none" w:sz="0" w:space="0" w:color="auto"/>
        <w:bottom w:val="none" w:sz="0" w:space="0" w:color="auto"/>
        <w:right w:val="none" w:sz="0" w:space="0" w:color="auto"/>
      </w:divBdr>
    </w:div>
    <w:div w:id="1439981943">
      <w:bodyDiv w:val="1"/>
      <w:marLeft w:val="0"/>
      <w:marRight w:val="0"/>
      <w:marTop w:val="0"/>
      <w:marBottom w:val="0"/>
      <w:divBdr>
        <w:top w:val="none" w:sz="0" w:space="0" w:color="auto"/>
        <w:left w:val="none" w:sz="0" w:space="0" w:color="auto"/>
        <w:bottom w:val="none" w:sz="0" w:space="0" w:color="auto"/>
        <w:right w:val="none" w:sz="0" w:space="0" w:color="auto"/>
      </w:divBdr>
      <w:divsChild>
        <w:div w:id="663699778">
          <w:marLeft w:val="0"/>
          <w:marRight w:val="0"/>
          <w:marTop w:val="480"/>
          <w:marBottom w:val="240"/>
          <w:divBdr>
            <w:top w:val="none" w:sz="0" w:space="0" w:color="auto"/>
            <w:left w:val="none" w:sz="0" w:space="0" w:color="auto"/>
            <w:bottom w:val="none" w:sz="0" w:space="0" w:color="auto"/>
            <w:right w:val="none" w:sz="0" w:space="0" w:color="auto"/>
          </w:divBdr>
        </w:div>
        <w:div w:id="522717794">
          <w:marLeft w:val="0"/>
          <w:marRight w:val="0"/>
          <w:marTop w:val="0"/>
          <w:marBottom w:val="567"/>
          <w:divBdr>
            <w:top w:val="none" w:sz="0" w:space="0" w:color="auto"/>
            <w:left w:val="none" w:sz="0" w:space="0" w:color="auto"/>
            <w:bottom w:val="none" w:sz="0" w:space="0" w:color="auto"/>
            <w:right w:val="none" w:sz="0" w:space="0" w:color="auto"/>
          </w:divBdr>
        </w:div>
      </w:divsChild>
    </w:div>
    <w:div w:id="1449082376">
      <w:bodyDiv w:val="1"/>
      <w:marLeft w:val="0"/>
      <w:marRight w:val="0"/>
      <w:marTop w:val="0"/>
      <w:marBottom w:val="0"/>
      <w:divBdr>
        <w:top w:val="none" w:sz="0" w:space="0" w:color="auto"/>
        <w:left w:val="none" w:sz="0" w:space="0" w:color="auto"/>
        <w:bottom w:val="none" w:sz="0" w:space="0" w:color="auto"/>
        <w:right w:val="none" w:sz="0" w:space="0" w:color="auto"/>
      </w:divBdr>
      <w:divsChild>
        <w:div w:id="1697197607">
          <w:marLeft w:val="0"/>
          <w:marRight w:val="0"/>
          <w:marTop w:val="480"/>
          <w:marBottom w:val="240"/>
          <w:divBdr>
            <w:top w:val="none" w:sz="0" w:space="0" w:color="auto"/>
            <w:left w:val="none" w:sz="0" w:space="0" w:color="auto"/>
            <w:bottom w:val="none" w:sz="0" w:space="0" w:color="auto"/>
            <w:right w:val="none" w:sz="0" w:space="0" w:color="auto"/>
          </w:divBdr>
        </w:div>
        <w:div w:id="543247988">
          <w:marLeft w:val="0"/>
          <w:marRight w:val="0"/>
          <w:marTop w:val="0"/>
          <w:marBottom w:val="567"/>
          <w:divBdr>
            <w:top w:val="none" w:sz="0" w:space="0" w:color="auto"/>
            <w:left w:val="none" w:sz="0" w:space="0" w:color="auto"/>
            <w:bottom w:val="none" w:sz="0" w:space="0" w:color="auto"/>
            <w:right w:val="none" w:sz="0" w:space="0" w:color="auto"/>
          </w:divBdr>
        </w:div>
      </w:divsChild>
    </w:div>
    <w:div w:id="1452279773">
      <w:bodyDiv w:val="1"/>
      <w:marLeft w:val="0"/>
      <w:marRight w:val="0"/>
      <w:marTop w:val="0"/>
      <w:marBottom w:val="0"/>
      <w:divBdr>
        <w:top w:val="none" w:sz="0" w:space="0" w:color="auto"/>
        <w:left w:val="none" w:sz="0" w:space="0" w:color="auto"/>
        <w:bottom w:val="none" w:sz="0" w:space="0" w:color="auto"/>
        <w:right w:val="none" w:sz="0" w:space="0" w:color="auto"/>
      </w:divBdr>
      <w:divsChild>
        <w:div w:id="628324614">
          <w:marLeft w:val="0"/>
          <w:marRight w:val="0"/>
          <w:marTop w:val="0"/>
          <w:marBottom w:val="105"/>
          <w:divBdr>
            <w:top w:val="none" w:sz="0" w:space="0" w:color="auto"/>
            <w:left w:val="none" w:sz="0" w:space="0" w:color="auto"/>
            <w:bottom w:val="none" w:sz="0" w:space="0" w:color="auto"/>
            <w:right w:val="none" w:sz="0" w:space="0" w:color="auto"/>
          </w:divBdr>
        </w:div>
        <w:div w:id="2097087485">
          <w:marLeft w:val="0"/>
          <w:marRight w:val="0"/>
          <w:marTop w:val="0"/>
          <w:marBottom w:val="105"/>
          <w:divBdr>
            <w:top w:val="none" w:sz="0" w:space="0" w:color="auto"/>
            <w:left w:val="none" w:sz="0" w:space="0" w:color="auto"/>
            <w:bottom w:val="none" w:sz="0" w:space="0" w:color="auto"/>
            <w:right w:val="none" w:sz="0" w:space="0" w:color="auto"/>
          </w:divBdr>
        </w:div>
        <w:div w:id="125513136">
          <w:marLeft w:val="0"/>
          <w:marRight w:val="0"/>
          <w:marTop w:val="0"/>
          <w:marBottom w:val="105"/>
          <w:divBdr>
            <w:top w:val="none" w:sz="0" w:space="0" w:color="auto"/>
            <w:left w:val="none" w:sz="0" w:space="0" w:color="auto"/>
            <w:bottom w:val="none" w:sz="0" w:space="0" w:color="auto"/>
            <w:right w:val="none" w:sz="0" w:space="0" w:color="auto"/>
          </w:divBdr>
        </w:div>
        <w:div w:id="872573274">
          <w:marLeft w:val="0"/>
          <w:marRight w:val="450"/>
          <w:marTop w:val="150"/>
          <w:marBottom w:val="0"/>
          <w:divBdr>
            <w:top w:val="none" w:sz="0" w:space="0" w:color="auto"/>
            <w:left w:val="none" w:sz="0" w:space="0" w:color="auto"/>
            <w:bottom w:val="none" w:sz="0" w:space="0" w:color="auto"/>
            <w:right w:val="none" w:sz="0" w:space="0" w:color="auto"/>
          </w:divBdr>
          <w:divsChild>
            <w:div w:id="1334182061">
              <w:marLeft w:val="0"/>
              <w:marRight w:val="0"/>
              <w:marTop w:val="0"/>
              <w:marBottom w:val="30"/>
              <w:divBdr>
                <w:top w:val="none" w:sz="0" w:space="0" w:color="auto"/>
                <w:left w:val="none" w:sz="0" w:space="0" w:color="auto"/>
                <w:bottom w:val="none" w:sz="0" w:space="0" w:color="auto"/>
                <w:right w:val="none" w:sz="0" w:space="0" w:color="auto"/>
              </w:divBdr>
            </w:div>
            <w:div w:id="2198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4814">
      <w:bodyDiv w:val="1"/>
      <w:marLeft w:val="0"/>
      <w:marRight w:val="0"/>
      <w:marTop w:val="0"/>
      <w:marBottom w:val="0"/>
      <w:divBdr>
        <w:top w:val="none" w:sz="0" w:space="0" w:color="auto"/>
        <w:left w:val="none" w:sz="0" w:space="0" w:color="auto"/>
        <w:bottom w:val="none" w:sz="0" w:space="0" w:color="auto"/>
        <w:right w:val="none" w:sz="0" w:space="0" w:color="auto"/>
      </w:divBdr>
      <w:divsChild>
        <w:div w:id="1826586623">
          <w:marLeft w:val="0"/>
          <w:marRight w:val="0"/>
          <w:marTop w:val="480"/>
          <w:marBottom w:val="240"/>
          <w:divBdr>
            <w:top w:val="none" w:sz="0" w:space="0" w:color="auto"/>
            <w:left w:val="none" w:sz="0" w:space="0" w:color="auto"/>
            <w:bottom w:val="none" w:sz="0" w:space="0" w:color="auto"/>
            <w:right w:val="none" w:sz="0" w:space="0" w:color="auto"/>
          </w:divBdr>
        </w:div>
        <w:div w:id="268900429">
          <w:marLeft w:val="0"/>
          <w:marRight w:val="0"/>
          <w:marTop w:val="0"/>
          <w:marBottom w:val="567"/>
          <w:divBdr>
            <w:top w:val="none" w:sz="0" w:space="0" w:color="auto"/>
            <w:left w:val="none" w:sz="0" w:space="0" w:color="auto"/>
            <w:bottom w:val="none" w:sz="0" w:space="0" w:color="auto"/>
            <w:right w:val="none" w:sz="0" w:space="0" w:color="auto"/>
          </w:divBdr>
        </w:div>
      </w:divsChild>
    </w:div>
    <w:div w:id="1541941144">
      <w:bodyDiv w:val="1"/>
      <w:marLeft w:val="0"/>
      <w:marRight w:val="0"/>
      <w:marTop w:val="0"/>
      <w:marBottom w:val="0"/>
      <w:divBdr>
        <w:top w:val="none" w:sz="0" w:space="0" w:color="auto"/>
        <w:left w:val="none" w:sz="0" w:space="0" w:color="auto"/>
        <w:bottom w:val="none" w:sz="0" w:space="0" w:color="auto"/>
        <w:right w:val="none" w:sz="0" w:space="0" w:color="auto"/>
      </w:divBdr>
    </w:div>
    <w:div w:id="1552304902">
      <w:bodyDiv w:val="1"/>
      <w:marLeft w:val="0"/>
      <w:marRight w:val="0"/>
      <w:marTop w:val="0"/>
      <w:marBottom w:val="0"/>
      <w:divBdr>
        <w:top w:val="none" w:sz="0" w:space="0" w:color="auto"/>
        <w:left w:val="none" w:sz="0" w:space="0" w:color="auto"/>
        <w:bottom w:val="none" w:sz="0" w:space="0" w:color="auto"/>
        <w:right w:val="none" w:sz="0" w:space="0" w:color="auto"/>
      </w:divBdr>
      <w:divsChild>
        <w:div w:id="163203754">
          <w:marLeft w:val="0"/>
          <w:marRight w:val="0"/>
          <w:marTop w:val="0"/>
          <w:marBottom w:val="105"/>
          <w:divBdr>
            <w:top w:val="none" w:sz="0" w:space="0" w:color="auto"/>
            <w:left w:val="none" w:sz="0" w:space="0" w:color="auto"/>
            <w:bottom w:val="none" w:sz="0" w:space="0" w:color="auto"/>
            <w:right w:val="none" w:sz="0" w:space="0" w:color="auto"/>
          </w:divBdr>
        </w:div>
        <w:div w:id="1828472660">
          <w:marLeft w:val="0"/>
          <w:marRight w:val="0"/>
          <w:marTop w:val="0"/>
          <w:marBottom w:val="105"/>
          <w:divBdr>
            <w:top w:val="none" w:sz="0" w:space="0" w:color="auto"/>
            <w:left w:val="none" w:sz="0" w:space="0" w:color="auto"/>
            <w:bottom w:val="none" w:sz="0" w:space="0" w:color="auto"/>
            <w:right w:val="none" w:sz="0" w:space="0" w:color="auto"/>
          </w:divBdr>
        </w:div>
        <w:div w:id="1834756747">
          <w:marLeft w:val="0"/>
          <w:marRight w:val="0"/>
          <w:marTop w:val="0"/>
          <w:marBottom w:val="105"/>
          <w:divBdr>
            <w:top w:val="none" w:sz="0" w:space="0" w:color="auto"/>
            <w:left w:val="none" w:sz="0" w:space="0" w:color="auto"/>
            <w:bottom w:val="none" w:sz="0" w:space="0" w:color="auto"/>
            <w:right w:val="none" w:sz="0" w:space="0" w:color="auto"/>
          </w:divBdr>
        </w:div>
        <w:div w:id="1857573316">
          <w:marLeft w:val="0"/>
          <w:marRight w:val="450"/>
          <w:marTop w:val="150"/>
          <w:marBottom w:val="0"/>
          <w:divBdr>
            <w:top w:val="none" w:sz="0" w:space="0" w:color="auto"/>
            <w:left w:val="none" w:sz="0" w:space="0" w:color="auto"/>
            <w:bottom w:val="none" w:sz="0" w:space="0" w:color="auto"/>
            <w:right w:val="none" w:sz="0" w:space="0" w:color="auto"/>
          </w:divBdr>
          <w:divsChild>
            <w:div w:id="596257221">
              <w:marLeft w:val="0"/>
              <w:marRight w:val="0"/>
              <w:marTop w:val="0"/>
              <w:marBottom w:val="30"/>
              <w:divBdr>
                <w:top w:val="none" w:sz="0" w:space="0" w:color="auto"/>
                <w:left w:val="none" w:sz="0" w:space="0" w:color="auto"/>
                <w:bottom w:val="none" w:sz="0" w:space="0" w:color="auto"/>
                <w:right w:val="none" w:sz="0" w:space="0" w:color="auto"/>
              </w:divBdr>
            </w:div>
            <w:div w:id="20235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97284">
      <w:bodyDiv w:val="1"/>
      <w:marLeft w:val="0"/>
      <w:marRight w:val="0"/>
      <w:marTop w:val="0"/>
      <w:marBottom w:val="0"/>
      <w:divBdr>
        <w:top w:val="none" w:sz="0" w:space="0" w:color="auto"/>
        <w:left w:val="none" w:sz="0" w:space="0" w:color="auto"/>
        <w:bottom w:val="none" w:sz="0" w:space="0" w:color="auto"/>
        <w:right w:val="none" w:sz="0" w:space="0" w:color="auto"/>
      </w:divBdr>
    </w:div>
    <w:div w:id="1662855546">
      <w:bodyDiv w:val="1"/>
      <w:marLeft w:val="0"/>
      <w:marRight w:val="0"/>
      <w:marTop w:val="0"/>
      <w:marBottom w:val="0"/>
      <w:divBdr>
        <w:top w:val="none" w:sz="0" w:space="0" w:color="auto"/>
        <w:left w:val="none" w:sz="0" w:space="0" w:color="auto"/>
        <w:bottom w:val="none" w:sz="0" w:space="0" w:color="auto"/>
        <w:right w:val="none" w:sz="0" w:space="0" w:color="auto"/>
      </w:divBdr>
    </w:div>
    <w:div w:id="1664237614">
      <w:bodyDiv w:val="1"/>
      <w:marLeft w:val="0"/>
      <w:marRight w:val="0"/>
      <w:marTop w:val="0"/>
      <w:marBottom w:val="0"/>
      <w:divBdr>
        <w:top w:val="none" w:sz="0" w:space="0" w:color="auto"/>
        <w:left w:val="none" w:sz="0" w:space="0" w:color="auto"/>
        <w:bottom w:val="none" w:sz="0" w:space="0" w:color="auto"/>
        <w:right w:val="none" w:sz="0" w:space="0" w:color="auto"/>
      </w:divBdr>
    </w:div>
    <w:div w:id="1675960607">
      <w:bodyDiv w:val="1"/>
      <w:marLeft w:val="0"/>
      <w:marRight w:val="0"/>
      <w:marTop w:val="0"/>
      <w:marBottom w:val="0"/>
      <w:divBdr>
        <w:top w:val="none" w:sz="0" w:space="0" w:color="auto"/>
        <w:left w:val="none" w:sz="0" w:space="0" w:color="auto"/>
        <w:bottom w:val="none" w:sz="0" w:space="0" w:color="auto"/>
        <w:right w:val="none" w:sz="0" w:space="0" w:color="auto"/>
      </w:divBdr>
    </w:div>
    <w:div w:id="1695694040">
      <w:bodyDiv w:val="1"/>
      <w:marLeft w:val="0"/>
      <w:marRight w:val="0"/>
      <w:marTop w:val="0"/>
      <w:marBottom w:val="0"/>
      <w:divBdr>
        <w:top w:val="none" w:sz="0" w:space="0" w:color="auto"/>
        <w:left w:val="none" w:sz="0" w:space="0" w:color="auto"/>
        <w:bottom w:val="none" w:sz="0" w:space="0" w:color="auto"/>
        <w:right w:val="none" w:sz="0" w:space="0" w:color="auto"/>
      </w:divBdr>
      <w:divsChild>
        <w:div w:id="672418467">
          <w:marLeft w:val="0"/>
          <w:marRight w:val="0"/>
          <w:marTop w:val="0"/>
          <w:marBottom w:val="0"/>
          <w:divBdr>
            <w:top w:val="none" w:sz="0" w:space="0" w:color="auto"/>
            <w:left w:val="none" w:sz="0" w:space="0" w:color="auto"/>
            <w:bottom w:val="none" w:sz="0" w:space="0" w:color="auto"/>
            <w:right w:val="none" w:sz="0" w:space="0" w:color="auto"/>
          </w:divBdr>
          <w:divsChild>
            <w:div w:id="48192279">
              <w:marLeft w:val="0"/>
              <w:marRight w:val="0"/>
              <w:marTop w:val="0"/>
              <w:marBottom w:val="0"/>
              <w:divBdr>
                <w:top w:val="none" w:sz="0" w:space="0" w:color="auto"/>
                <w:left w:val="none" w:sz="0" w:space="0" w:color="auto"/>
                <w:bottom w:val="none" w:sz="0" w:space="0" w:color="auto"/>
                <w:right w:val="none" w:sz="0" w:space="0" w:color="auto"/>
              </w:divBdr>
              <w:divsChild>
                <w:div w:id="1897206191">
                  <w:marLeft w:val="0"/>
                  <w:marRight w:val="0"/>
                  <w:marTop w:val="0"/>
                  <w:marBottom w:val="0"/>
                  <w:divBdr>
                    <w:top w:val="none" w:sz="0" w:space="0" w:color="auto"/>
                    <w:left w:val="none" w:sz="0" w:space="0" w:color="auto"/>
                    <w:bottom w:val="none" w:sz="0" w:space="0" w:color="auto"/>
                    <w:right w:val="none" w:sz="0" w:space="0" w:color="auto"/>
                  </w:divBdr>
                  <w:divsChild>
                    <w:div w:id="1780486985">
                      <w:marLeft w:val="0"/>
                      <w:marRight w:val="0"/>
                      <w:marTop w:val="0"/>
                      <w:marBottom w:val="0"/>
                      <w:divBdr>
                        <w:top w:val="none" w:sz="0" w:space="0" w:color="auto"/>
                        <w:left w:val="none" w:sz="0" w:space="0" w:color="auto"/>
                        <w:bottom w:val="none" w:sz="0" w:space="0" w:color="auto"/>
                        <w:right w:val="none" w:sz="0" w:space="0" w:color="auto"/>
                      </w:divBdr>
                      <w:divsChild>
                        <w:div w:id="1691373661">
                          <w:marLeft w:val="0"/>
                          <w:marRight w:val="0"/>
                          <w:marTop w:val="0"/>
                          <w:marBottom w:val="0"/>
                          <w:divBdr>
                            <w:top w:val="none" w:sz="0" w:space="0" w:color="auto"/>
                            <w:left w:val="none" w:sz="0" w:space="0" w:color="auto"/>
                            <w:bottom w:val="none" w:sz="0" w:space="0" w:color="auto"/>
                            <w:right w:val="none" w:sz="0" w:space="0" w:color="auto"/>
                          </w:divBdr>
                          <w:divsChild>
                            <w:div w:id="197297609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046002">
      <w:bodyDiv w:val="1"/>
      <w:marLeft w:val="0"/>
      <w:marRight w:val="0"/>
      <w:marTop w:val="0"/>
      <w:marBottom w:val="0"/>
      <w:divBdr>
        <w:top w:val="none" w:sz="0" w:space="0" w:color="auto"/>
        <w:left w:val="none" w:sz="0" w:space="0" w:color="auto"/>
        <w:bottom w:val="none" w:sz="0" w:space="0" w:color="auto"/>
        <w:right w:val="none" w:sz="0" w:space="0" w:color="auto"/>
      </w:divBdr>
    </w:div>
    <w:div w:id="1707608321">
      <w:bodyDiv w:val="1"/>
      <w:marLeft w:val="0"/>
      <w:marRight w:val="0"/>
      <w:marTop w:val="0"/>
      <w:marBottom w:val="0"/>
      <w:divBdr>
        <w:top w:val="none" w:sz="0" w:space="0" w:color="auto"/>
        <w:left w:val="none" w:sz="0" w:space="0" w:color="auto"/>
        <w:bottom w:val="none" w:sz="0" w:space="0" w:color="auto"/>
        <w:right w:val="none" w:sz="0" w:space="0" w:color="auto"/>
      </w:divBdr>
    </w:div>
    <w:div w:id="1713262681">
      <w:bodyDiv w:val="1"/>
      <w:marLeft w:val="0"/>
      <w:marRight w:val="0"/>
      <w:marTop w:val="0"/>
      <w:marBottom w:val="0"/>
      <w:divBdr>
        <w:top w:val="none" w:sz="0" w:space="0" w:color="auto"/>
        <w:left w:val="none" w:sz="0" w:space="0" w:color="auto"/>
        <w:bottom w:val="none" w:sz="0" w:space="0" w:color="auto"/>
        <w:right w:val="none" w:sz="0" w:space="0" w:color="auto"/>
      </w:divBdr>
    </w:div>
    <w:div w:id="1740589278">
      <w:bodyDiv w:val="1"/>
      <w:marLeft w:val="0"/>
      <w:marRight w:val="0"/>
      <w:marTop w:val="0"/>
      <w:marBottom w:val="0"/>
      <w:divBdr>
        <w:top w:val="none" w:sz="0" w:space="0" w:color="auto"/>
        <w:left w:val="none" w:sz="0" w:space="0" w:color="auto"/>
        <w:bottom w:val="none" w:sz="0" w:space="0" w:color="auto"/>
        <w:right w:val="none" w:sz="0" w:space="0" w:color="auto"/>
      </w:divBdr>
    </w:div>
    <w:div w:id="1765177723">
      <w:bodyDiv w:val="1"/>
      <w:marLeft w:val="0"/>
      <w:marRight w:val="0"/>
      <w:marTop w:val="0"/>
      <w:marBottom w:val="0"/>
      <w:divBdr>
        <w:top w:val="none" w:sz="0" w:space="0" w:color="auto"/>
        <w:left w:val="none" w:sz="0" w:space="0" w:color="auto"/>
        <w:bottom w:val="none" w:sz="0" w:space="0" w:color="auto"/>
        <w:right w:val="none" w:sz="0" w:space="0" w:color="auto"/>
      </w:divBdr>
    </w:div>
    <w:div w:id="1771581249">
      <w:bodyDiv w:val="1"/>
      <w:marLeft w:val="0"/>
      <w:marRight w:val="0"/>
      <w:marTop w:val="0"/>
      <w:marBottom w:val="0"/>
      <w:divBdr>
        <w:top w:val="none" w:sz="0" w:space="0" w:color="auto"/>
        <w:left w:val="none" w:sz="0" w:space="0" w:color="auto"/>
        <w:bottom w:val="none" w:sz="0" w:space="0" w:color="auto"/>
        <w:right w:val="none" w:sz="0" w:space="0" w:color="auto"/>
      </w:divBdr>
    </w:div>
    <w:div w:id="1801919616">
      <w:bodyDiv w:val="1"/>
      <w:marLeft w:val="0"/>
      <w:marRight w:val="0"/>
      <w:marTop w:val="0"/>
      <w:marBottom w:val="0"/>
      <w:divBdr>
        <w:top w:val="none" w:sz="0" w:space="0" w:color="auto"/>
        <w:left w:val="none" w:sz="0" w:space="0" w:color="auto"/>
        <w:bottom w:val="none" w:sz="0" w:space="0" w:color="auto"/>
        <w:right w:val="none" w:sz="0" w:space="0" w:color="auto"/>
      </w:divBdr>
    </w:div>
    <w:div w:id="1842621533">
      <w:bodyDiv w:val="1"/>
      <w:marLeft w:val="0"/>
      <w:marRight w:val="0"/>
      <w:marTop w:val="0"/>
      <w:marBottom w:val="0"/>
      <w:divBdr>
        <w:top w:val="none" w:sz="0" w:space="0" w:color="auto"/>
        <w:left w:val="none" w:sz="0" w:space="0" w:color="auto"/>
        <w:bottom w:val="none" w:sz="0" w:space="0" w:color="auto"/>
        <w:right w:val="none" w:sz="0" w:space="0" w:color="auto"/>
      </w:divBdr>
    </w:div>
    <w:div w:id="1858158806">
      <w:bodyDiv w:val="1"/>
      <w:marLeft w:val="0"/>
      <w:marRight w:val="0"/>
      <w:marTop w:val="0"/>
      <w:marBottom w:val="0"/>
      <w:divBdr>
        <w:top w:val="none" w:sz="0" w:space="0" w:color="auto"/>
        <w:left w:val="none" w:sz="0" w:space="0" w:color="auto"/>
        <w:bottom w:val="none" w:sz="0" w:space="0" w:color="auto"/>
        <w:right w:val="none" w:sz="0" w:space="0" w:color="auto"/>
      </w:divBdr>
    </w:div>
    <w:div w:id="1882672834">
      <w:bodyDiv w:val="1"/>
      <w:marLeft w:val="0"/>
      <w:marRight w:val="0"/>
      <w:marTop w:val="0"/>
      <w:marBottom w:val="0"/>
      <w:divBdr>
        <w:top w:val="none" w:sz="0" w:space="0" w:color="auto"/>
        <w:left w:val="none" w:sz="0" w:space="0" w:color="auto"/>
        <w:bottom w:val="none" w:sz="0" w:space="0" w:color="auto"/>
        <w:right w:val="none" w:sz="0" w:space="0" w:color="auto"/>
      </w:divBdr>
    </w:div>
    <w:div w:id="1908953103">
      <w:bodyDiv w:val="1"/>
      <w:marLeft w:val="0"/>
      <w:marRight w:val="0"/>
      <w:marTop w:val="0"/>
      <w:marBottom w:val="0"/>
      <w:divBdr>
        <w:top w:val="none" w:sz="0" w:space="0" w:color="auto"/>
        <w:left w:val="none" w:sz="0" w:space="0" w:color="auto"/>
        <w:bottom w:val="none" w:sz="0" w:space="0" w:color="auto"/>
        <w:right w:val="none" w:sz="0" w:space="0" w:color="auto"/>
      </w:divBdr>
    </w:div>
    <w:div w:id="1923290766">
      <w:bodyDiv w:val="1"/>
      <w:marLeft w:val="0"/>
      <w:marRight w:val="0"/>
      <w:marTop w:val="0"/>
      <w:marBottom w:val="0"/>
      <w:divBdr>
        <w:top w:val="none" w:sz="0" w:space="0" w:color="auto"/>
        <w:left w:val="none" w:sz="0" w:space="0" w:color="auto"/>
        <w:bottom w:val="none" w:sz="0" w:space="0" w:color="auto"/>
        <w:right w:val="none" w:sz="0" w:space="0" w:color="auto"/>
      </w:divBdr>
    </w:div>
    <w:div w:id="1963149670">
      <w:bodyDiv w:val="1"/>
      <w:marLeft w:val="0"/>
      <w:marRight w:val="0"/>
      <w:marTop w:val="0"/>
      <w:marBottom w:val="0"/>
      <w:divBdr>
        <w:top w:val="none" w:sz="0" w:space="0" w:color="auto"/>
        <w:left w:val="none" w:sz="0" w:space="0" w:color="auto"/>
        <w:bottom w:val="none" w:sz="0" w:space="0" w:color="auto"/>
        <w:right w:val="none" w:sz="0" w:space="0" w:color="auto"/>
      </w:divBdr>
    </w:div>
    <w:div w:id="1963417009">
      <w:bodyDiv w:val="1"/>
      <w:marLeft w:val="0"/>
      <w:marRight w:val="0"/>
      <w:marTop w:val="0"/>
      <w:marBottom w:val="0"/>
      <w:divBdr>
        <w:top w:val="none" w:sz="0" w:space="0" w:color="auto"/>
        <w:left w:val="none" w:sz="0" w:space="0" w:color="auto"/>
        <w:bottom w:val="none" w:sz="0" w:space="0" w:color="auto"/>
        <w:right w:val="none" w:sz="0" w:space="0" w:color="auto"/>
      </w:divBdr>
    </w:div>
    <w:div w:id="1963807805">
      <w:bodyDiv w:val="1"/>
      <w:marLeft w:val="0"/>
      <w:marRight w:val="0"/>
      <w:marTop w:val="0"/>
      <w:marBottom w:val="0"/>
      <w:divBdr>
        <w:top w:val="none" w:sz="0" w:space="0" w:color="auto"/>
        <w:left w:val="none" w:sz="0" w:space="0" w:color="auto"/>
        <w:bottom w:val="none" w:sz="0" w:space="0" w:color="auto"/>
        <w:right w:val="none" w:sz="0" w:space="0" w:color="auto"/>
      </w:divBdr>
    </w:div>
    <w:div w:id="1965041539">
      <w:bodyDiv w:val="1"/>
      <w:marLeft w:val="0"/>
      <w:marRight w:val="0"/>
      <w:marTop w:val="0"/>
      <w:marBottom w:val="0"/>
      <w:divBdr>
        <w:top w:val="none" w:sz="0" w:space="0" w:color="auto"/>
        <w:left w:val="none" w:sz="0" w:space="0" w:color="auto"/>
        <w:bottom w:val="none" w:sz="0" w:space="0" w:color="auto"/>
        <w:right w:val="none" w:sz="0" w:space="0" w:color="auto"/>
      </w:divBdr>
    </w:div>
    <w:div w:id="1976176871">
      <w:bodyDiv w:val="1"/>
      <w:marLeft w:val="0"/>
      <w:marRight w:val="0"/>
      <w:marTop w:val="0"/>
      <w:marBottom w:val="0"/>
      <w:divBdr>
        <w:top w:val="none" w:sz="0" w:space="0" w:color="auto"/>
        <w:left w:val="none" w:sz="0" w:space="0" w:color="auto"/>
        <w:bottom w:val="none" w:sz="0" w:space="0" w:color="auto"/>
        <w:right w:val="none" w:sz="0" w:space="0" w:color="auto"/>
      </w:divBdr>
    </w:div>
    <w:div w:id="1989165868">
      <w:bodyDiv w:val="1"/>
      <w:marLeft w:val="0"/>
      <w:marRight w:val="0"/>
      <w:marTop w:val="0"/>
      <w:marBottom w:val="0"/>
      <w:divBdr>
        <w:top w:val="none" w:sz="0" w:space="0" w:color="auto"/>
        <w:left w:val="none" w:sz="0" w:space="0" w:color="auto"/>
        <w:bottom w:val="none" w:sz="0" w:space="0" w:color="auto"/>
        <w:right w:val="none" w:sz="0" w:space="0" w:color="auto"/>
      </w:divBdr>
    </w:div>
    <w:div w:id="2020346225">
      <w:bodyDiv w:val="1"/>
      <w:marLeft w:val="0"/>
      <w:marRight w:val="0"/>
      <w:marTop w:val="0"/>
      <w:marBottom w:val="0"/>
      <w:divBdr>
        <w:top w:val="none" w:sz="0" w:space="0" w:color="auto"/>
        <w:left w:val="none" w:sz="0" w:space="0" w:color="auto"/>
        <w:bottom w:val="none" w:sz="0" w:space="0" w:color="auto"/>
        <w:right w:val="none" w:sz="0" w:space="0" w:color="auto"/>
      </w:divBdr>
    </w:div>
    <w:div w:id="2024894307">
      <w:bodyDiv w:val="1"/>
      <w:marLeft w:val="0"/>
      <w:marRight w:val="0"/>
      <w:marTop w:val="0"/>
      <w:marBottom w:val="0"/>
      <w:divBdr>
        <w:top w:val="none" w:sz="0" w:space="0" w:color="auto"/>
        <w:left w:val="none" w:sz="0" w:space="0" w:color="auto"/>
        <w:bottom w:val="none" w:sz="0" w:space="0" w:color="auto"/>
        <w:right w:val="none" w:sz="0" w:space="0" w:color="auto"/>
      </w:divBdr>
    </w:div>
    <w:div w:id="2032141621">
      <w:bodyDiv w:val="1"/>
      <w:marLeft w:val="0"/>
      <w:marRight w:val="0"/>
      <w:marTop w:val="0"/>
      <w:marBottom w:val="0"/>
      <w:divBdr>
        <w:top w:val="none" w:sz="0" w:space="0" w:color="auto"/>
        <w:left w:val="none" w:sz="0" w:space="0" w:color="auto"/>
        <w:bottom w:val="none" w:sz="0" w:space="0" w:color="auto"/>
        <w:right w:val="none" w:sz="0" w:space="0" w:color="auto"/>
      </w:divBdr>
      <w:divsChild>
        <w:div w:id="954019376">
          <w:marLeft w:val="0"/>
          <w:marRight w:val="0"/>
          <w:marTop w:val="0"/>
          <w:marBottom w:val="0"/>
          <w:divBdr>
            <w:top w:val="none" w:sz="0" w:space="0" w:color="auto"/>
            <w:left w:val="none" w:sz="0" w:space="0" w:color="auto"/>
            <w:bottom w:val="none" w:sz="0" w:space="0" w:color="auto"/>
            <w:right w:val="none" w:sz="0" w:space="0" w:color="auto"/>
          </w:divBdr>
          <w:divsChild>
            <w:div w:id="182401370">
              <w:marLeft w:val="0"/>
              <w:marRight w:val="0"/>
              <w:marTop w:val="0"/>
              <w:marBottom w:val="0"/>
              <w:divBdr>
                <w:top w:val="none" w:sz="0" w:space="0" w:color="auto"/>
                <w:left w:val="none" w:sz="0" w:space="0" w:color="auto"/>
                <w:bottom w:val="none" w:sz="0" w:space="0" w:color="auto"/>
                <w:right w:val="none" w:sz="0" w:space="0" w:color="auto"/>
              </w:divBdr>
              <w:divsChild>
                <w:div w:id="1747528240">
                  <w:marLeft w:val="0"/>
                  <w:marRight w:val="0"/>
                  <w:marTop w:val="0"/>
                  <w:marBottom w:val="0"/>
                  <w:divBdr>
                    <w:top w:val="none" w:sz="0" w:space="0" w:color="auto"/>
                    <w:left w:val="none" w:sz="0" w:space="0" w:color="auto"/>
                    <w:bottom w:val="none" w:sz="0" w:space="0" w:color="auto"/>
                    <w:right w:val="none" w:sz="0" w:space="0" w:color="auto"/>
                  </w:divBdr>
                  <w:divsChild>
                    <w:div w:id="226961567">
                      <w:marLeft w:val="0"/>
                      <w:marRight w:val="0"/>
                      <w:marTop w:val="0"/>
                      <w:marBottom w:val="0"/>
                      <w:divBdr>
                        <w:top w:val="none" w:sz="0" w:space="0" w:color="auto"/>
                        <w:left w:val="none" w:sz="0" w:space="0" w:color="auto"/>
                        <w:bottom w:val="none" w:sz="0" w:space="0" w:color="auto"/>
                        <w:right w:val="none" w:sz="0" w:space="0" w:color="auto"/>
                      </w:divBdr>
                      <w:divsChild>
                        <w:div w:id="1539510491">
                          <w:marLeft w:val="0"/>
                          <w:marRight w:val="0"/>
                          <w:marTop w:val="0"/>
                          <w:marBottom w:val="0"/>
                          <w:divBdr>
                            <w:top w:val="none" w:sz="0" w:space="0" w:color="auto"/>
                            <w:left w:val="none" w:sz="0" w:space="0" w:color="auto"/>
                            <w:bottom w:val="none" w:sz="0" w:space="0" w:color="auto"/>
                            <w:right w:val="none" w:sz="0" w:space="0" w:color="auto"/>
                          </w:divBdr>
                          <w:divsChild>
                            <w:div w:id="311715722">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040367">
      <w:bodyDiv w:val="1"/>
      <w:marLeft w:val="0"/>
      <w:marRight w:val="0"/>
      <w:marTop w:val="0"/>
      <w:marBottom w:val="0"/>
      <w:divBdr>
        <w:top w:val="none" w:sz="0" w:space="0" w:color="auto"/>
        <w:left w:val="none" w:sz="0" w:space="0" w:color="auto"/>
        <w:bottom w:val="none" w:sz="0" w:space="0" w:color="auto"/>
        <w:right w:val="none" w:sz="0" w:space="0" w:color="auto"/>
      </w:divBdr>
      <w:divsChild>
        <w:div w:id="533346088">
          <w:marLeft w:val="0"/>
          <w:marRight w:val="0"/>
          <w:marTop w:val="480"/>
          <w:marBottom w:val="240"/>
          <w:divBdr>
            <w:top w:val="none" w:sz="0" w:space="0" w:color="auto"/>
            <w:left w:val="none" w:sz="0" w:space="0" w:color="auto"/>
            <w:bottom w:val="none" w:sz="0" w:space="0" w:color="auto"/>
            <w:right w:val="none" w:sz="0" w:space="0" w:color="auto"/>
          </w:divBdr>
        </w:div>
        <w:div w:id="281502483">
          <w:marLeft w:val="0"/>
          <w:marRight w:val="0"/>
          <w:marTop w:val="0"/>
          <w:marBottom w:val="567"/>
          <w:divBdr>
            <w:top w:val="none" w:sz="0" w:space="0" w:color="auto"/>
            <w:left w:val="none" w:sz="0" w:space="0" w:color="auto"/>
            <w:bottom w:val="none" w:sz="0" w:space="0" w:color="auto"/>
            <w:right w:val="none" w:sz="0" w:space="0" w:color="auto"/>
          </w:divBdr>
        </w:div>
      </w:divsChild>
    </w:div>
    <w:div w:id="2060784210">
      <w:bodyDiv w:val="1"/>
      <w:marLeft w:val="0"/>
      <w:marRight w:val="0"/>
      <w:marTop w:val="0"/>
      <w:marBottom w:val="0"/>
      <w:divBdr>
        <w:top w:val="none" w:sz="0" w:space="0" w:color="auto"/>
        <w:left w:val="none" w:sz="0" w:space="0" w:color="auto"/>
        <w:bottom w:val="none" w:sz="0" w:space="0" w:color="auto"/>
        <w:right w:val="none" w:sz="0" w:space="0" w:color="auto"/>
      </w:divBdr>
    </w:div>
    <w:div w:id="20885737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25F93-A017-4525-BA21-7D09474B3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3</Pages>
  <Words>5202</Words>
  <Characters>2966</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noteikumu projektu "Grozījumi Ministru kabineta 2013. gada 16. jūlija noteikumos Nr. 404 "Prasības bērnu uzraudzības pakalpojuma sniedzējiem un bērnu uzraudzības pakalpojuma sniedzēju reģistrēšanas kārtība""</vt:lpstr>
      <vt:lpstr>Par Ministru kabineta noteikumu projektu "Grozījumi Ministru kabineta 2013. gada 16. jūlija noteikumos Nr. 404 "Prasības bērnu uzraudzības pakalpojuma sniedzējiem un bērnu uzraudzības pakalpojuma sniedzēju reģistrēšanas kārtība""</vt:lpstr>
    </vt:vector>
  </TitlesOfParts>
  <Company>Tieslietu Sektors</Company>
  <LinksUpToDate>false</LinksUpToDate>
  <CharactersWithSpaces>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 "Grozījumi Ministru kabineta 2013. gada 16. jūlija noteikumos Nr. 404 "Prasības bērnu uzraudzības pakalpojuma sniedzējiem un bērnu uzraudzības pakalpojuma sniedzēju reģistrēšanas kārtība""</dc:title>
  <dc:creator>Juta.Kupe@tm.gov.lv</dc:creator>
  <dc:description>67036909, Juta.Urza@tm.gov.lv</dc:description>
  <cp:lastModifiedBy>Sandra Vīgante</cp:lastModifiedBy>
  <cp:revision>32</cp:revision>
  <cp:lastPrinted>2020-11-04T12:11:00Z</cp:lastPrinted>
  <dcterms:created xsi:type="dcterms:W3CDTF">2020-11-24T11:18:00Z</dcterms:created>
  <dcterms:modified xsi:type="dcterms:W3CDTF">2021-08-06T13:57:00Z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