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14. maija noteikumos Nr. 289 "Noteikumi par valsts metroloģiskajai kontrolei pakļauto mērīšanas līdzekļu sarakstu"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17.10.2024.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17.10.2024.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