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uzņemšanai, pārcelšanai un atskaitīšanai profesionālās izglītības programmās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iepriekš iegūtās izglītības dokumenta vai profesionālās kvalifikācijas apliecinoša dokumenta kopiju, uzrādot izglītības iestādes vadītājam oriģinālu, ja profesionālās izglītības programma paredz  prasības iepriekš iegūtai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iepriekš iegūtās izglītības dokumenta vai profesionālās kvalifikācijas apliecinoša dokumenta kopiju, uzrādot izglītības iestādes </w:t>
            </w:r>
            <w:r w:rsidR="00000000" w:rsidRPr="00000000" w:rsidDel="00000000">
              <w:rPr>
                <w:u w:val="single"/>
                <w:rtl w:val="0"/>
              </w:rPr>
              <w:t xml:space="preserve">uzņemšanas komisijai</w:t>
            </w:r>
            <w:r w:rsidR="00000000" w:rsidRPr="00000000" w:rsidDel="00000000">
              <w:rPr>
                <w:rtl w:val="0"/>
              </w:rPr>
              <w:t xml:space="preserve"> oriģinālu, ja profesionālās izglītības programma paredz  prasības iepriekš iegūtai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iepriekš iegūtās izglītības dokumenta vai profesionālās kvalifikācijas apliecinoša dokumenta kopiju, uzrādot izglītības iestādes </w:t>
            </w:r>
            <w:r w:rsidR="00000000" w:rsidRPr="00000000" w:rsidDel="00000000">
              <w:rPr>
                <w:u w:val="single"/>
                <w:rtl w:val="0"/>
              </w:rPr>
              <w:t xml:space="preserve">uzņemšanas komisijai</w:t>
            </w:r>
            <w:r w:rsidR="00000000" w:rsidRPr="00000000" w:rsidDel="00000000">
              <w:rPr>
                <w:rtl w:val="0"/>
              </w:rPr>
              <w:t xml:space="preserve"> oriģinālu, ja profesionālās izglītības programma paredz  prasības iepriekš iegūtai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Izglītojamam, kurš atbilstoši šo noteikumu 14. punktā noteiktajiem nosacījumiem nav pārceļams profesionālās pamatizglītības, arodizglītības vai profesionālās vidējās izglītības programmas nākamajā kursā, pamatojoties uz nepilngadīga izglītojamā likumiskā pārstāvja, pilngadīga izglītojamā vai atbildīgās amatpersonas iesniegumu un izglītības iestādes vadītāja lēmumu, izglītības iestāde nodrošina iespēju apgūt profesionālās pamatizglītības, arodizglītības vai profesionālās vidējās izglītības programmas zemāka līmeņa profesionālo kvalifikāciju vai profesionālās kvalifikācijas daļu, izņemot gadījumu, ja profesionālās pamatizglītības, arodizglītības vai profesionālās vidējās izglītības programma neparedz zemāka līmeņa profesionālās kvalifikācijas vai profesionālās kvalifikācijas daļas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Izglītojamam, kurš atbilstoši šo noteikumu 14. punktā noteiktajiem nosacījumiem nav pārceļams profesionālās pamatizglītības, arodizglītības vai profesionālās vidējās izglītības programmas nākamajā kursā, pamatojoties uz nepilngadīga izglītojamā likumiskā pārstāvja, pilngadīga izglītojamā vai atbildīgās amatpersonas iesniegumu un izglītības iestādes vadītāja lēmumu, izglītības iestāde nodrošina iespēju apgūt profesionālās pamatizglītības, arodizglītības vai profesionālās vidējās izglītības programmas </w:t>
            </w:r>
            <w:r w:rsidR="00000000" w:rsidRPr="00000000" w:rsidDel="00000000">
              <w:rPr>
                <w:u w:val="single"/>
                <w:rtl w:val="0"/>
              </w:rPr>
              <w:t xml:space="preserve">(ja visos vispārējās izglītības mācību priekšmetos vai mācību priekšmetu kursos nav zemāks vērtējums par četrām ballēm)</w:t>
            </w:r>
            <w:r w:rsidR="00000000" w:rsidRPr="00000000" w:rsidDel="00000000">
              <w:rPr>
                <w:rtl w:val="0"/>
              </w:rPr>
              <w:t xml:space="preserve"> zemāka līmeņa profesionālo kvalifikāciju vai profesionālās kvalifikācijas daļu, izņemot gadījumu, ja profesionālās pamatizglītības, arodizglītības vai profesionālās vidējās izglītības programma neparedz zemāka līmeņa profesionālās kvalifikācijas vai profesionālās kvalifikācijas daļas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Izglītojamam, kurš atbilstoši šo noteikumu 14. punktā noteiktajiem nosacījumiem nav pārceļams profesionālās pamatizglītības, arodizglītības vai profesionālās vidējās izglītības programmas nākamajā kursā, pamatojoties uz nepilngadīga izglītojamā likumiskā pārstāvja, pilngadīga izglītojamā vai atbildīgās amatpersonas iesniegumu un izglītības iestādes vadītāja lēmumu, izglītības iestāde nodrošina iespēju apgūt profesionālās pamatizglītības, arodizglītības vai profesionālās vidējās izglītības programmas </w:t>
            </w:r>
            <w:r w:rsidR="00000000" w:rsidRPr="00000000" w:rsidDel="00000000">
              <w:rPr>
                <w:u w:val="single"/>
                <w:rtl w:val="0"/>
              </w:rPr>
              <w:t xml:space="preserve">(ja visos vispārējās izglītības mācību priekšmetos vai mācību priekšmetu kursos nav zemāks vērtējums par četrām ballēm)</w:t>
            </w:r>
            <w:r w:rsidR="00000000" w:rsidRPr="00000000" w:rsidDel="00000000">
              <w:rPr>
                <w:rtl w:val="0"/>
              </w:rPr>
              <w:t xml:space="preserve"> zemāka līmeņa profesionālo kvalifikāciju vai profesionālās kvalifikācijas daļu, izņemot gadījumu, ja profesionālās pamatizglītības, arodizglītības vai profesionālās vidējās izglītības programma neparedz zemāka līmeņa profesionālās kvalifikācijas vai profesionālās kvalifikācijas daļas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Bandeniece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22-TA-3395</w:t>
    </w:r>
    <w:r>
      <w:br/>
    </w:r>
    <w:r w:rsidR="00000000" w:rsidRPr="00000000" w:rsidDel="00000000">
      <w:rPr>
        <w:rtl w:val="0"/>
      </w:rPr>
      <w:t xml:space="preserve">Izdrukāts 14.12.2022.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22-TA-3395</w:t>
    </w:r>
    <w:r>
      <w:br/>
    </w:r>
    <w:r w:rsidR="00000000" w:rsidRPr="00000000" w:rsidDel="00000000">
      <w:rPr>
        <w:rtl w:val="0"/>
      </w:rPr>
      <w:t xml:space="preserve">Izdrukāts 14.12.2022.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Atzinumi_22-TA-3395.docx</dc:title>
</cp:coreProperties>
</file>

<file path=docProps/custom.xml><?xml version="1.0" encoding="utf-8"?>
<Properties xmlns="http://schemas.openxmlformats.org/officeDocument/2006/custom-properties" xmlns:vt="http://schemas.openxmlformats.org/officeDocument/2006/docPropsVTypes"/>
</file>