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23-TA-3018: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Atbildes vēstules projekts Saeimas Aizsardzības, iekšlietu un korupcijas novēršanas komisijai par problemātiku Nacionālo bruņoto spēku ugunsdzēsības un glābšanas transportlīdzekļu reģistrācijā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Satiksmes ministrija arī informē, ka 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Iekšlietu ministrija, savukārt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Papildus Iekšlietu ministrija vērš uzmanību, ka izņēmuma ietveršana valsts standartā, kurš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ministrijas un Iekšlietu ministrijas ieskatā šobrīd rosināt grozījumus valsts standartā nebūtu lietderīgi.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IeM bažas par turpmākajiem iespējamajiem izņēmumiem valsts standarta piemērošanā, AiM lūdz papildināt 4.rindkopu ar teikumu “Papildus Aizsardzības ministrija vērš uzmanību, ka ļaujot reģistrēt vienu NBS militārā ugunsdzēsības un glābšanas darbu transportlīdzekli, kurš tika iegādāts pirms izmaiņu veikšanas valsts standartā LVS 2021.gadā, nerada risku nākotnē novirzīties no valsts standartā noteiktajām prasībām arī citos gadījumos un sekmēt turpmāku grozījumu veikšanu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(AiM) ieskatā rindkopa </w:t>
            </w:r>
            <w:r w:rsidR="00000000" w:rsidRPr="00000000" w:rsidDel="00000000">
              <w:rPr>
                <w:i w:val="1"/>
                <w:rtl w:val="0"/>
              </w:rPr>
              <w:t xml:space="preserve">- "Satiksmes ministrijas un Iekšlietu ministrijas ieskatā šobrīd rosināt grozījumus valsts standartā nebūtu lietderīgi." -</w:t>
            </w:r>
            <w:r w:rsidR="00000000" w:rsidRPr="00000000" w:rsidDel="00000000">
              <w:rPr>
                <w:rtl w:val="0"/>
              </w:rPr>
              <w:t xml:space="preserve"> ir jādzēš, jo tā rada maldīgu priekšstatu par to, ka AiM vēlas rosināt grozījumus valsts standartā. Ja tomēr IeM un SM ieskatā šī rindkopa ir saglabājama, tad AiM piedāvātu sekojošu redakciju - </w:t>
            </w:r>
            <w:r w:rsidR="00000000" w:rsidRPr="00000000" w:rsidDel="00000000">
              <w:rPr>
                <w:i w:val="1"/>
                <w:rtl w:val="0"/>
              </w:rPr>
              <w:t xml:space="preserve">"Visas trīs ministrijas (Satiksmes, Iekšlietu un Aizsardzības) ir vienisprātis, ka šobrīd rosināt grozījumus valsts standartā nebūtu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Liniņš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26.01.2024.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26.01.2024.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Atzinumi_23-TA-3018.docx</dc:title>
</cp:coreProperties>
</file>

<file path=docProps/custom.xml><?xml version="1.0" encoding="utf-8"?>
<Properties xmlns="http://schemas.openxmlformats.org/officeDocument/2006/custom-properties" xmlns:vt="http://schemas.openxmlformats.org/officeDocument/2006/docPropsVTypes"/>
</file>