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A87" w:rsidP="00630A87" w:rsidRDefault="00630A87">
      <w:pPr>
        <w:tabs>
          <w:tab w:val="left" w:pos="2400"/>
        </w:tabs>
        <w:autoSpaceDE w:val="0"/>
        <w:autoSpaceDN w:val="0"/>
        <w:adjustRightInd w:val="0"/>
        <w:ind w:left="2400" w:hanging="2400"/>
        <w:rPr>
          <w:color w:val="000000"/>
        </w:rPr>
      </w:pPr>
      <w:r>
        <w:rPr>
          <w:b/>
          <w:bCs/>
          <w:color w:val="000000"/>
        </w:rPr>
        <w:t>No:</w:t>
      </w:r>
      <w:r>
        <w:rPr>
          <w:b/>
          <w:bCs/>
          <w:color w:val="000000"/>
        </w:rPr>
        <w:tab/>
      </w:r>
      <w:proofErr w:type="spellStart"/>
      <w:r>
        <w:rPr>
          <w:color w:val="000000"/>
        </w:rPr>
        <w:t>Baiba.Veberste-Simcuka@lm.gov.lv</w:t>
      </w:r>
      <w:proofErr w:type="spellEnd"/>
      <w:r>
        <w:rPr>
          <w:color w:val="000000"/>
        </w:rPr>
        <w:t xml:space="preserve"> </w:t>
      </w:r>
      <w:proofErr w:type="spellStart"/>
      <w:r>
        <w:rPr>
          <w:color w:val="000000"/>
        </w:rPr>
        <w:t>lm@lm.gov.lv</w:t>
      </w:r>
      <w:proofErr w:type="spellEnd"/>
      <w:r>
        <w:rPr>
          <w:color w:val="000000"/>
        </w:rPr>
        <w:t xml:space="preserve"> vārdā</w:t>
      </w:r>
    </w:p>
    <w:p w:rsidR="00630A87" w:rsidP="00630A87" w:rsidRDefault="00630A87">
      <w:pPr>
        <w:tabs>
          <w:tab w:val="left" w:pos="2400"/>
        </w:tabs>
        <w:autoSpaceDE w:val="0"/>
        <w:autoSpaceDN w:val="0"/>
        <w:adjustRightInd w:val="0"/>
        <w:ind w:left="2400" w:hanging="2400"/>
        <w:rPr>
          <w:color w:val="000000"/>
        </w:rPr>
      </w:pPr>
      <w:r>
        <w:rPr>
          <w:b/>
          <w:bCs/>
          <w:color w:val="000000"/>
        </w:rPr>
        <w:t>Nosūtīts:</w:t>
      </w:r>
      <w:r>
        <w:rPr>
          <w:b/>
          <w:bCs/>
          <w:color w:val="000000"/>
        </w:rPr>
        <w:tab/>
      </w:r>
      <w:r>
        <w:rPr>
          <w:color w:val="000000"/>
        </w:rPr>
        <w:t>pirmdiena, 1.  marts. 2021.  gada</w:t>
      </w:r>
      <w:proofErr w:type="gramStart"/>
      <w:r>
        <w:rPr>
          <w:color w:val="000000"/>
        </w:rPr>
        <w:t xml:space="preserve">  </w:t>
      </w:r>
      <w:proofErr w:type="gramEnd"/>
      <w:r>
        <w:rPr>
          <w:color w:val="000000"/>
        </w:rPr>
        <w:t>13:05</w:t>
      </w:r>
    </w:p>
    <w:p w:rsidR="00630A87" w:rsidP="00630A87" w:rsidRDefault="00630A87">
      <w:pPr>
        <w:tabs>
          <w:tab w:val="left" w:pos="2400"/>
        </w:tabs>
        <w:autoSpaceDE w:val="0"/>
        <w:autoSpaceDN w:val="0"/>
        <w:adjustRightInd w:val="0"/>
        <w:ind w:left="2400" w:hanging="2400"/>
        <w:rPr>
          <w:color w:val="000000"/>
        </w:rPr>
      </w:pPr>
      <w:r>
        <w:rPr>
          <w:b/>
          <w:bCs/>
          <w:color w:val="000000"/>
        </w:rPr>
        <w:t>Kam:</w:t>
      </w:r>
      <w:r>
        <w:rPr>
          <w:b/>
          <w:bCs/>
          <w:color w:val="000000"/>
        </w:rPr>
        <w:tab/>
      </w:r>
      <w:r>
        <w:rPr>
          <w:color w:val="000000"/>
        </w:rPr>
        <w:t>Linda Krūmiņa; KM pasts</w:t>
      </w:r>
    </w:p>
    <w:p w:rsidR="00630A87" w:rsidP="00630A87" w:rsidRDefault="00630A87">
      <w:pPr>
        <w:tabs>
          <w:tab w:val="left" w:pos="2400"/>
        </w:tabs>
        <w:autoSpaceDE w:val="0"/>
        <w:autoSpaceDN w:val="0"/>
        <w:adjustRightInd w:val="0"/>
        <w:ind w:left="2400" w:hanging="2400"/>
        <w:rPr>
          <w:color w:val="000000"/>
        </w:rPr>
      </w:pPr>
      <w:r>
        <w:rPr>
          <w:b/>
          <w:bCs/>
          <w:color w:val="000000"/>
        </w:rPr>
        <w:t>Tēma:</w:t>
      </w:r>
      <w:r>
        <w:rPr>
          <w:b/>
          <w:bCs/>
          <w:color w:val="000000"/>
        </w:rPr>
        <w:tab/>
      </w:r>
      <w:r>
        <w:rPr>
          <w:color w:val="000000"/>
        </w:rPr>
        <w:t>LMatz_VSS_104</w:t>
      </w:r>
    </w:p>
    <w:p w:rsidR="00630A87" w:rsidP="00630A87" w:rsidRDefault="00630A87"/>
    <w:p w:rsidR="00630A87" w:rsidP="00630A87" w:rsidRDefault="00630A87">
      <w:r>
        <w:rPr>
          <w:sz w:val="20"/>
          <w:szCs w:val="20"/>
        </w:rPr>
        <w:t xml:space="preserve">Labdien, </w:t>
      </w:r>
      <w:r>
        <w:br/>
      </w:r>
      <w:r>
        <w:rPr>
          <w:sz w:val="20"/>
          <w:szCs w:val="20"/>
        </w:rPr>
        <w:t xml:space="preserve">Labklājības ministrija kā par horizontālā principa “Vienlīdzīgas iespējas” koordinēšanu atbildīgā institūcija iepazinās ar Kultūras ministrijas sagatavoto Ministru kabineta noteikumu projektu "Grozījumi Ministru kabineta </w:t>
      </w:r>
      <w:proofErr w:type="gramStart"/>
      <w:r>
        <w:rPr>
          <w:sz w:val="20"/>
          <w:szCs w:val="20"/>
        </w:rPr>
        <w:t>2016.gada</w:t>
      </w:r>
      <w:proofErr w:type="gramEnd"/>
      <w:r>
        <w:rPr>
          <w:sz w:val="20"/>
          <w:szCs w:val="20"/>
        </w:rPr>
        <w:t xml:space="preserve">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 un tā anotāciju (VSS-104) un informē, ka </w:t>
      </w:r>
      <w:r>
        <w:rPr>
          <w:sz w:val="20"/>
          <w:szCs w:val="20"/>
          <w:u w:val="single"/>
        </w:rPr>
        <w:t>ministrijai nav iebildumu vai priekšlikumu par noteikumu projektu</w:t>
      </w:r>
      <w:r>
        <w:rPr>
          <w:sz w:val="20"/>
          <w:szCs w:val="20"/>
        </w:rPr>
        <w:t xml:space="preserve">. </w:t>
      </w:r>
      <w:r>
        <w:br/>
      </w:r>
      <w:r>
        <w:br/>
      </w:r>
      <w:r>
        <w:br/>
      </w:r>
      <w:r>
        <w:br/>
      </w:r>
      <w:r>
        <w:rPr>
          <w:rFonts w:ascii="Verdana" w:hAnsi="Verdana"/>
          <w:sz w:val="20"/>
          <w:szCs w:val="20"/>
        </w:rPr>
        <w:t xml:space="preserve">Ar cieņu, </w:t>
      </w:r>
      <w:r>
        <w:br/>
      </w:r>
      <w:r>
        <w:rPr>
          <w:rFonts w:ascii="Verdana" w:hAnsi="Verdana"/>
          <w:b/>
          <w:bCs/>
          <w:sz w:val="20"/>
          <w:szCs w:val="20"/>
        </w:rPr>
        <w:t>Inese Vilcāne</w:t>
      </w:r>
      <w:r>
        <w:t xml:space="preserve"> </w:t>
      </w:r>
      <w:r>
        <w:br/>
      </w:r>
      <w:r>
        <w:rPr>
          <w:rFonts w:ascii="Verdana" w:hAnsi="Verdana"/>
          <w:sz w:val="20"/>
          <w:szCs w:val="20"/>
        </w:rPr>
        <w:t>Sociālās iekļaušanas politikas departaments</w:t>
      </w:r>
      <w:r>
        <w:t xml:space="preserve"> </w:t>
      </w:r>
      <w:r>
        <w:br/>
      </w:r>
      <w:r>
        <w:rPr>
          <w:rFonts w:ascii="Verdana" w:hAnsi="Verdana"/>
          <w:sz w:val="20"/>
          <w:szCs w:val="20"/>
        </w:rPr>
        <w:t>vecākā eksperte vienlīdzīgu iespēju jautājumos</w:t>
      </w:r>
      <w:r>
        <w:t xml:space="preserve"> </w:t>
      </w:r>
      <w:r>
        <w:br/>
      </w:r>
      <w:r>
        <w:rPr>
          <w:rFonts w:ascii="Verdana" w:hAnsi="Verdana"/>
          <w:sz w:val="20"/>
          <w:szCs w:val="20"/>
        </w:rPr>
        <w:t>Tālr. 64331836</w:t>
      </w:r>
      <w:r>
        <w:t xml:space="preserve"> </w:t>
      </w:r>
      <w:r>
        <w:br/>
      </w:r>
      <w:hyperlink w:history="1" r:id="rId4">
        <w:r>
          <w:rPr>
            <w:rStyle w:val="Hipersaite"/>
            <w:rFonts w:ascii="Verdana" w:hAnsi="Verdana"/>
            <w:sz w:val="20"/>
            <w:szCs w:val="20"/>
          </w:rPr>
          <w:t>Inese.Vilcāne@lm.gov.lv</w:t>
        </w:r>
      </w:hyperlink>
      <w:r>
        <w:t xml:space="preserve"> </w:t>
      </w:r>
      <w:r>
        <w:br/>
      </w:r>
      <w:r>
        <w:br/>
      </w:r>
      <w:r>
        <w:br/>
      </w:r>
      <w:r>
        <w:rPr>
          <w:rFonts w:ascii="Verdana" w:hAnsi="Verdana"/>
          <w:b/>
          <w:bCs/>
          <w:sz w:val="20"/>
          <w:szCs w:val="20"/>
        </w:rPr>
        <w:t>Labklājības ministrija</w:t>
      </w:r>
      <w:r>
        <w:t xml:space="preserve"> </w:t>
      </w:r>
      <w:r>
        <w:br/>
      </w:r>
      <w:r>
        <w:rPr>
          <w:rFonts w:ascii="Verdana" w:hAnsi="Verdana"/>
          <w:sz w:val="20"/>
          <w:szCs w:val="20"/>
        </w:rPr>
        <w:t>Skolas iela 28, Rīga, LV-1331</w:t>
      </w:r>
      <w:r>
        <w:t xml:space="preserve"> </w:t>
      </w:r>
      <w:r>
        <w:br/>
      </w:r>
      <w:hyperlink w:history="1" r:id="rId5">
        <w:r>
          <w:rPr>
            <w:rStyle w:val="Hipersaite"/>
            <w:rFonts w:ascii="Verdana" w:hAnsi="Verdana"/>
            <w:color w:val="0082BF"/>
            <w:sz w:val="20"/>
            <w:szCs w:val="20"/>
          </w:rPr>
          <w:t>www.lm.gov.lv</w:t>
        </w:r>
      </w:hyperlink>
      <w:r>
        <w:t xml:space="preserve"> </w:t>
      </w:r>
      <w:r>
        <w:br/>
      </w:r>
      <w:r>
        <w:rPr>
          <w:noProof/>
        </w:rPr>
        <w:drawing>
          <wp:inline distT="0" distB="0" distL="0" distR="0" wp14:anchorId="3F8B980C" wp14:editId="6954D461">
            <wp:extent cx="1257300" cy="1000125"/>
            <wp:effectExtent l="0" t="0" r="0" b="952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257300" cy="1000125"/>
                    </a:xfrm>
                    <a:prstGeom prst="rect">
                      <a:avLst/>
                    </a:prstGeom>
                    <a:noFill/>
                    <a:ln>
                      <a:noFill/>
                    </a:ln>
                  </pic:spPr>
                </pic:pic>
              </a:graphicData>
            </a:graphic>
          </wp:inline>
        </w:drawing>
      </w:r>
    </w:p>
    <w:p w:rsidR="00402DEC" w:rsidRDefault="00402DEC">
      <w:bookmarkStart w:name="_GoBack" w:id="0"/>
      <w:bookmarkEnd w:id="0"/>
    </w:p>
    <w:sectPr w:rsidR="00402DEC">
      <w:pgSz w:w="12240" w:h="15840"/>
      <w:pgMar w:top="1440" w:right="1800" w:bottom="1440" w:left="180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A87"/>
    <w:rsid w:val="00402DEC"/>
    <w:rsid w:val="00630A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B8245-F402-4E45-92AA-50F516E0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0A87"/>
    <w:pPr>
      <w:spacing w:after="0" w:line="240" w:lineRule="auto"/>
    </w:pPr>
    <w:rPr>
      <w:rFonts w:ascii="Calibri" w:hAnsi="Calibri"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630A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m.gov.lv/" TargetMode="External"/><Relationship Id="rId4" Type="http://schemas.openxmlformats.org/officeDocument/2006/relationships/hyperlink" Target="mailto:Inese.Vilc&#212;ne@l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756</Words>
  <Characters>432</Characters>
  <Application>Microsoft Office Word</Application>
  <DocSecurity>0</DocSecurity>
  <Lines>3</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Andrelita Blusanoviča</dc:creator>
  <cp:keywords/>
  <dc:description/>
  <cp:lastModifiedBy>Andrelita Blusanoviča</cp:lastModifiedBy>
  <cp:revision>1</cp:revision>
  <dcterms:created xsi:type="dcterms:W3CDTF">2021-03-03T08:55:00Z</dcterms:created>
  <dcterms:modified xsi:type="dcterms:W3CDTF">2021-03-03T08:55:00Z</dcterms:modified>
</cp:coreProperties>
</file>