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76830" w14:textId="77777777" w:rsidR="00020937" w:rsidRDefault="00020937" w:rsidP="0002093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May 7, 2021 11:50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VSS-809</w:t>
      </w:r>
    </w:p>
    <w:p w14:paraId="28C4FBAA" w14:textId="77777777" w:rsidR="00020937" w:rsidRDefault="00020937" w:rsidP="00020937"/>
    <w:p w14:paraId="27F776E9" w14:textId="77777777" w:rsidR="00020937" w:rsidRDefault="00020937" w:rsidP="0002093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2DE490A3" w14:textId="5B998D6D" w:rsidR="00B705CC" w:rsidRDefault="00020937" w:rsidP="00020937">
      <w:r>
        <w:rPr>
          <w:rFonts w:eastAsia="Times New Roman"/>
        </w:rPr>
        <w:t>Uz 28.04.2021. Nr.3.3-6/2021/3302N</w:t>
      </w:r>
      <w:r>
        <w:rPr>
          <w:rFonts w:eastAsia="Times New Roman"/>
        </w:rPr>
        <w:br/>
      </w:r>
      <w:r>
        <w:rPr>
          <w:rFonts w:eastAsia="Times New Roman"/>
        </w:rPr>
        <w:br/>
        <w:t>Labdien! Latvijas Pašvaldību savienība saskaņo precizēto Ministru kabineta noteikumu projektu "Par Ministru kabineta noteikumu projektu "Grozījumi Ministru kabineta 2015.gada 30.jūnija noteikumos Nr.333 "Noteikumi par Latvijas būvnormatīvu LBN 201–15 "Būvju ugunsdrošība"""</w:t>
      </w:r>
      <w:r>
        <w:rPr>
          <w:rFonts w:eastAsia="Times New Roman"/>
        </w:rPr>
        <w:br/>
      </w:r>
      <w:r>
        <w:rPr>
          <w:rFonts w:eastAsia="Times New Roman"/>
        </w:rPr>
        <w:br/>
      </w:r>
      <w:bookmarkStart w:id="0" w:name="_GoBack"/>
      <w:bookmarkEnd w:id="0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37"/>
    <w:rsid w:val="00020937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F7A02"/>
  <w15:chartTrackingRefBased/>
  <w15:docId w15:val="{0BC4BD43-F441-45FB-9427-6DE3075C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3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09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2021-05-08T05:33:00Z</dcterms:created>
  <dcterms:modified xsi:type="dcterms:W3CDTF">2021-05-08T05:34:00Z</dcterms:modified>
</cp:coreProperties>
</file>