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"Teritorijas attīstības plānošanas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(Viedokļu_pārskats_24-TA-388)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26.03.2024.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26.03.2024.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