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padotībā esošās iestādes – Valsts ieņēmumu dienesta – reorganizāciju un Finanšu ministrijas padotībā esošās iestādes – Nodokļu un muitas policijas –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Valsts pārvaldes iekārtas likuma 15. panta pirmo daļu un trešās daļas 3. punktu</w:t>
            </w:r>
            <w:r w:rsidR="00000000" w:rsidRPr="00000000" w:rsidDel="00000000">
              <w:rPr>
                <w:rtl w:val="0"/>
              </w:rPr>
              <w:t xml:space="preserve"> , reorganizēt Finanšu ministrijas padotībā esošo iestādi – Valsts ieņēmumu dienestu – un ar 2026. gada 1. janvāri izveidot Finanšu ministrijas padotībā esošo iestādi Nodokļu un muitas policiju un Valsts ieņēmumu dienestam nodot Valsts ieņēmumu dienesta nodokļu un muitas policijai noteiktās funkcijas un uzdevumus Nodokļu un muitas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iestāde - Nodokļu un muitas policija - tiek izveidota uz likuma pamata, lūdzam papildināt 1. punktu ar atsauci uz Nodokļu un muitas policijas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Komisijai līdz 2025.gada 31.decembrim nodrošināt nepieciešamos organizatoriskos un personāla vadības pasākumus un darbības, lai nodrošinātu nepārtrauktu funkciju un uzdevumu izpildi, nododot funkcijas un uzdevumus Nodokļu un muitas policijai, t. sk. parakstīt dokumentus nodarbināto informēšanai par izmaiņām valsts civildienesta vai darba tiesiskajās attiecībās un citus dokumentus, kas nepieciešami Valsts ieņēmumu dienesta Nodokļu un muitas policijas pārvaldes un Valsts ieņēmumu dienesta darbiniekiem vai ierēdņiem, kuru amata vietas tiks likvidētas, ierēdņu pārcelšanas viņu ieņemamajiem amatiem atbilstošos vai līdzvērtīgos amatos un darbinieku darba tiesisko attiecību turpināšanas to ieņemamajiem amatiem atbilstošos vai līdzvērtīgos amatos Nodokļu un muitas policijā procedūras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ka atbilstoši Valsts civildienesta likumam valsts civildienesta ierēdņus par izmaiņām valsts civildienesta attiecībās informē iestādes vadītājs, šajā gadījumā Valsts ieņēmumu dienesta ģenerāldirektore.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Nodarbinātajiem, kuru amata vietas saskaņā ar šā rīkojuma 3. punktu Valsts ieņēmumu dienests ar 2026.gada 1.janvāri nodod Nodokļu un muitas policijai, saglabāt ikgadējā atvaļinājuma darba gada periodu, kā arī neizmantoto Darba likumā noteikto obligāti piešķiramo papildatvaļinājumu, ikgadējā apmaksātā atvaļinājuma uzkrājumu un neizmantoto papildatvaļinājumu par darba izpildes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ka ikgadējā atvaļinājuma darba gada periods un pārējās lietas tiek saglabātas tikai tiem ierēdņiem, kuri tiek pārcelti, un darbiniekiem, kuri paraksta trīspusējo vienošanos par darba tiesisko attiecību turpināšanu ar Nodokļu un muitas policiju, nevis 382 ierēdņu un 21 darbinieku amata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plānošanas sistēmas likuma 6. panta pirmajai daļai izšķir šādus attīstības plānošanas dokumentu veidus: politikas plānošanas dokumenti, institūciju vadības dokumenti un teritorijas attīstības plānošanas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informatīvais ziņojums nav attīstība plānošanas dokuments. Līdz ar to lūdzam precizēt izstrādes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Valsts ieņēmumu dienests nodos Nodokļu un muitas policijai arī darbinieku amata vietas. Attiecīgi paredzēts, ka ar darbiniekiem tiks noslēgta trīspusējā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7.4. sadaļā aili "Tiks veidota jauna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dienestam nodot Nodokļu un muitas policijai 382 ierēdņu un 21 darbinieku  amata vietas ar attiecīgo finansējumu, tostarp visas Valsts ieņēmumu dienesta Nodokļu un muitas policijas pārvaldes ierēdņu un darbinieku amata vietas ar attiecīgo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skaitli un vārdu "382 ierēdņu" ar skaitli un vārdiem "382 valsts civildienesta ierēdņu (turpmāk - ierēdņu)".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10 darbdienu laikā pēc komisijas izveidošanas uzsākt Valsts ieņēmumu dienesta Nodokļu un muitas policijas pārvaldes atbildībā esošo materiālo vērtību saraksta sagatavošanu, kā arī nepabeigto un pabeigto resorisko pārbaužu lietu, kriminālprocesu (krimināllietu), lietisko pierādījumu (tajā skaitā finanšu līdzekļu), operatīvās uzskaites lietu, kuras nav nododamas Valsts ieņēmumu dienesta arhīvā, tiesvedību uzskaiti un sarakstā uzskaitītās materiālās vērtības un lietas ar pieņemšanas un nodošanas aktu nodot Nodokļu un muitas policijai šā rīkojuma 2. punktā minētā uzdevuma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Nodokļu un muitas policijai atbilstoši Kriminālprocesa likuma 387. pantā noteiktajai institucionālajai piekritībai pārņemt Valsts ieņēmumu dienesta nodokļu un muitas policijas nepabeigtās un pabeigtās resoriskās pārbaudes lietas, kriminālprocesus (krimināllietas), personu iesniegumus, operatīvās uzskaites lietas, nomenklatūras lietas, materiālās vērtības, lietiskos pierādījumus un instrukcijas, kā arī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rīkojuma 3. punktā minēto amata vietu amata apraksti paliek spēkā līdz brīdim, kad Nodokļu un muitas policijas priekšnieks apstiprina jaunus amata aprakstus.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Nodarbinātajiem, kuru amata vietas saskaņā ar šā rīkojuma 3. punktu Valsts ieņēmumu dienests ar 2026.gada 1.janvāri nodod Nodokļu un muitas policijai, saglabāt ikgadējā atvaļinājuma darba gada periodu, kā arī neizmantoto Darba likumā noteikto obligāti piešķiramo papildatvaļinājumu, ikgadējā apmaksātā atvaļinājuma uzkrājumu un neizmantoto papildatvaļinājumu par darba izpildes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www.likumi.lv publicēto tiesību aktu, kā arī pievienot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25-TA-1303</w:t>
    </w:r>
    <w:r>
      <w:br/>
    </w:r>
    <w:r w:rsidR="00000000" w:rsidRPr="00000000" w:rsidDel="00000000">
      <w:rPr>
        <w:rtl w:val="0"/>
      </w:rPr>
      <w:t xml:space="preserve">Izdrukāts 09.06.2025. 07.04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25-TA-1303</w:t>
    </w:r>
    <w:r>
      <w:br/>
    </w:r>
    <w:r w:rsidR="00000000" w:rsidRPr="00000000" w:rsidDel="00000000">
      <w:rPr>
        <w:rtl w:val="0"/>
      </w:rPr>
      <w:t xml:space="preserve">Izdrukāts 09.06.2025. 07.04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Atzinumi_25-TA-1303.docx</dc:title>
</cp:coreProperties>
</file>

<file path=docProps/custom.xml><?xml version="1.0" encoding="utf-8"?>
<Properties xmlns="http://schemas.openxmlformats.org/officeDocument/2006/custom-properties" xmlns:vt="http://schemas.openxmlformats.org/officeDocument/2006/docPropsVTypes"/>
</file>