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Preču un pakalpojumu piekļūstamības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07.05.2026.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07.05.2026.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