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23-TA-2146: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atbalstu Eiropas Savienības Austrumu pierobežas konkurētspējas stiprināšanai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atbalstu Eiropas Savienības Austrumu pierobežas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iesakām pārskatīt, salāgot vai nepieciešamības gadījumā precizēt protokollēmuma 3. punktu ar  informatīvajā ziņojumā sniegto informāciju, piemēram, turpmākās rīcības aprakstu. Vēršam uzmanību, ka protokollēmuma 3. punktā norādīts, ka vides aizsardzības un reģionālās attīstības ministram ir jāiesniedz Ministru kabinetā: "informatīvo ziņojumu par mobilitātes un pakalpojumu infrastruktūras attīstību Eiropas Savienības Austrumu pierobežas konkurētspējas stiprināšanai, iekļaujot tajā </w:t>
            </w:r>
            <w:r w:rsidR="00000000" w:rsidRPr="00000000" w:rsidDel="00000000">
              <w:rPr>
                <w:u w:val="single"/>
                <w:rtl w:val="0"/>
              </w:rPr>
              <w:t xml:space="preserve">divējādas lietojamības infrastruktūras kartējumu </w:t>
            </w:r>
            <w:r w:rsidR="00000000" w:rsidRPr="00000000" w:rsidDel="00000000">
              <w:rPr>
                <w:rtl w:val="0"/>
              </w:rPr>
              <w:t xml:space="preserve">un šo projektu ieviešanai nepieciešamo finansējuma apjomu", bet turpmākās rīcības aprakstā skaidrots, ka iesniedz "informatīvo ziņojumu par mobilitātes un pakalpojumu infrastruktūras attīstību Eiropas Savienības Austrumu pierobežas konkurētspējas stiprināšanai, iekļaujot tajā </w:t>
            </w:r>
            <w:r w:rsidR="00000000" w:rsidRPr="00000000" w:rsidDel="00000000">
              <w:rPr>
                <w:u w:val="single"/>
                <w:rtl w:val="0"/>
              </w:rPr>
              <w:t xml:space="preserve">divējādas lietojamības mobilitātes un pakalpojumu</w:t>
            </w:r>
            <w:r w:rsidR="00000000" w:rsidRPr="00000000" w:rsidDel="00000000">
              <w:rPr>
                <w:rtl w:val="0"/>
              </w:rPr>
              <w:t xml:space="preserve"> </w:t>
            </w:r>
            <w:r w:rsidR="00000000" w:rsidRPr="00000000" w:rsidDel="00000000">
              <w:rPr>
                <w:u w:val="single"/>
                <w:rtl w:val="0"/>
              </w:rPr>
              <w:t xml:space="preserve">infrastruktūras kartējumu</w:t>
            </w:r>
            <w:r w:rsidR="00000000" w:rsidRPr="00000000" w:rsidDel="00000000">
              <w:rPr>
                <w:rtl w:val="0"/>
              </w:rPr>
              <w:t xml:space="preserve"> un šo projektu ieviešanai nepieciešamo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secināms, ka pastāv nedaudz atšķirīgi formulējumi uz, kuriem iesakām vērst uzmanību, lai nodrošinātu nepārprotamu izpratni tam, kāda informācija iekļaujama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23-TA-2146</w:t>
    </w:r>
    <w:r>
      <w:br/>
    </w:r>
    <w:r w:rsidR="00000000" w:rsidRPr="00000000" w:rsidDel="00000000">
      <w:rPr>
        <w:rtl w:val="0"/>
      </w:rPr>
      <w:t xml:space="preserve">Izdrukāts 20.10.2023. 22.49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23-TA-2146</w:t>
    </w:r>
    <w:r>
      <w:br/>
    </w:r>
    <w:r w:rsidR="00000000" w:rsidRPr="00000000" w:rsidDel="00000000">
      <w:rPr>
        <w:rtl w:val="0"/>
      </w:rPr>
      <w:t xml:space="preserve">Izdrukāts 20.10.2023. 22.49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Atzinumi_23-TA-2146.docx</dc:title>
</cp:coreProperties>
</file>

<file path=docProps/custom.xml><?xml version="1.0" encoding="utf-8"?>
<Properties xmlns="http://schemas.openxmlformats.org/officeDocument/2006/custom-properties" xmlns:vt="http://schemas.openxmlformats.org/officeDocument/2006/docPropsVTypes"/>
</file>