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DAF" w:rsidRDefault="00786DAF" w:rsidP="002C22B9">
      <w:pPr>
        <w:jc w:val="center"/>
        <w:rPr>
          <w:sz w:val="20"/>
        </w:rPr>
      </w:pPr>
      <w:bookmarkStart w:id="0" w:name="_GoBack"/>
      <w:bookmarkEnd w:id="0"/>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3391B">
              <w:rPr>
                <w:szCs w:val="24"/>
              </w:rPr>
              <w:t>25.03.2021</w:t>
            </w:r>
            <w:r w:rsidRPr="00615936">
              <w:rPr>
                <w:szCs w:val="24"/>
              </w:rPr>
              <w:fldChar w:fldCharType="end"/>
            </w:r>
            <w:bookmarkEnd w:id="1"/>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80509">
              <w:rPr>
                <w:szCs w:val="24"/>
              </w:rPr>
              <w:t>12/A-2-4</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3391B">
              <w:rPr>
                <w:szCs w:val="24"/>
              </w:rPr>
              <w:t>1714</w:t>
            </w:r>
            <w:r w:rsidRPr="00615936">
              <w:rPr>
                <w:szCs w:val="24"/>
              </w:rPr>
              <w:fldChar w:fldCharType="end"/>
            </w:r>
            <w:bookmarkEnd w:id="3"/>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80509">
              <w:rPr>
                <w:szCs w:val="24"/>
              </w:rPr>
              <w:t>19.03.2021</w:t>
            </w:r>
            <w:r w:rsidRPr="00615936">
              <w:rPr>
                <w:szCs w:val="24"/>
              </w:rPr>
              <w:fldChar w:fldCharType="end"/>
            </w:r>
            <w:bookmarkEnd w:id="4"/>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80509">
              <w:rPr>
                <w:szCs w:val="24"/>
              </w:rPr>
              <w:t>VSS-251, 11 1§</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Tr="000C0DD4">
        <w:trPr>
          <w:jc w:val="right"/>
        </w:trPr>
        <w:tc>
          <w:tcPr>
            <w:tcW w:w="4644" w:type="dxa"/>
          </w:tcPr>
          <w:p w:rsidR="00CA385E" w:rsidRDefault="00CA385E" w:rsidP="000C0DD4">
            <w:pPr>
              <w:jc w:val="right"/>
              <w:rPr>
                <w:b/>
                <w:bCs/>
                <w:szCs w:val="24"/>
                <w:lang w:eastAsia="lv-LV"/>
              </w:rPr>
            </w:pPr>
            <w:bookmarkStart w:id="6" w:name="org_nos"/>
          </w:p>
          <w:p w:rsidR="000C0DD4" w:rsidRDefault="00E80509" w:rsidP="000C0DD4">
            <w:pPr>
              <w:jc w:val="right"/>
              <w:rPr>
                <w:b/>
                <w:bCs/>
                <w:szCs w:val="24"/>
                <w:lang w:eastAsia="lv-LV"/>
              </w:rPr>
            </w:pPr>
            <w:r>
              <w:rPr>
                <w:b/>
                <w:bCs/>
                <w:szCs w:val="24"/>
                <w:lang w:eastAsia="lv-LV"/>
              </w:rPr>
              <w:t>Aizsardzības ministrija</w:t>
            </w:r>
            <w:r w:rsidR="00CA385E">
              <w:rPr>
                <w:b/>
                <w:bCs/>
                <w:szCs w:val="24"/>
                <w:lang w:eastAsia="lv-LV"/>
              </w:rPr>
              <w:t>i</w:t>
            </w:r>
          </w:p>
        </w:tc>
      </w:tr>
      <w:bookmarkEnd w:id="6"/>
    </w:tbl>
    <w:p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rsidTr="000C0DD4">
        <w:tc>
          <w:tcPr>
            <w:tcW w:w="4503" w:type="dxa"/>
            <w:tcBorders>
              <w:top w:val="nil"/>
              <w:left w:val="nil"/>
              <w:bottom w:val="nil"/>
              <w:right w:val="nil"/>
            </w:tcBorders>
          </w:tcPr>
          <w:p w:rsidR="000C0DD4" w:rsidRDefault="00E80509" w:rsidP="00C04DED">
            <w:pPr>
              <w:jc w:val="left"/>
              <w:rPr>
                <w:i/>
                <w:iCs/>
                <w:szCs w:val="24"/>
                <w:lang w:eastAsia="lv-LV"/>
              </w:rPr>
            </w:pPr>
            <w:r>
              <w:rPr>
                <w:i/>
                <w:iCs/>
                <w:szCs w:val="24"/>
                <w:lang w:eastAsia="lv-LV"/>
              </w:rPr>
              <w:t>Par Ministru kabineta noteikumu projektu</w:t>
            </w:r>
          </w:p>
        </w:tc>
      </w:tr>
    </w:tbl>
    <w:p w:rsidR="00E04F00" w:rsidRPr="00615936" w:rsidRDefault="00E04F00" w:rsidP="00C04DED">
      <w:pPr>
        <w:jc w:val="left"/>
        <w:rPr>
          <w:szCs w:val="24"/>
        </w:rPr>
      </w:pPr>
    </w:p>
    <w:p w:rsidR="006D6710" w:rsidRPr="00615936" w:rsidRDefault="006D6710" w:rsidP="007F3771">
      <w:pPr>
        <w:rPr>
          <w:szCs w:val="24"/>
        </w:rPr>
      </w:pPr>
    </w:p>
    <w:p w:rsidR="006D6710" w:rsidRPr="00615936" w:rsidRDefault="00CA385E" w:rsidP="00615936">
      <w:pPr>
        <w:ind w:firstLine="709"/>
        <w:rPr>
          <w:szCs w:val="24"/>
        </w:rPr>
      </w:pPr>
      <w:r>
        <w:rPr>
          <w:szCs w:val="24"/>
        </w:rPr>
        <w:t>Finanšu ministrija savas kompetences ietvaros izskatīja Aizsardzības ministrijas izstrādāto Ministru kabineta noteikumu projektu “</w:t>
      </w:r>
      <w:r>
        <w:t xml:space="preserve">Grozījumi Ministru kabineta 2010.gada 3.augusta noteikumos Nr.720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 un tā sākotnējās ietekmes novērtējuma ziņojumu (anotāciju), kā arī š.g. 25.martā iesniegto precizēto </w:t>
      </w:r>
      <w:r>
        <w:rPr>
          <w:szCs w:val="24"/>
        </w:rPr>
        <w:t>Ministru kabineta noteikumu projekta</w:t>
      </w:r>
      <w:r>
        <w:t xml:space="preserve"> anotāciju un informē, ka neiebilst pret to tālāku virzību</w:t>
      </w:r>
    </w:p>
    <w:p w:rsidR="006D6710" w:rsidRPr="00615936" w:rsidRDefault="006D6710" w:rsidP="007F3771">
      <w:pPr>
        <w:rPr>
          <w:szCs w:val="24"/>
        </w:rPr>
      </w:pPr>
    </w:p>
    <w:p w:rsidR="006D6710" w:rsidRPr="00615936" w:rsidRDefault="006D6710" w:rsidP="007F3771">
      <w:pPr>
        <w:rPr>
          <w:szCs w:val="24"/>
        </w:rPr>
      </w:pPr>
    </w:p>
    <w:p w:rsidR="00557B49" w:rsidRPr="00615936" w:rsidRDefault="00557B49" w:rsidP="007F3771">
      <w:pPr>
        <w:rPr>
          <w:szCs w:val="24"/>
        </w:rPr>
      </w:pPr>
    </w:p>
    <w:p w:rsidR="00557B49" w:rsidRPr="00615936" w:rsidRDefault="00CA385E" w:rsidP="007F3771">
      <w:pPr>
        <w:rPr>
          <w:szCs w:val="24"/>
        </w:rPr>
      </w:pPr>
      <w:r>
        <w:rPr>
          <w:szCs w:val="24"/>
        </w:rPr>
        <w:tab/>
        <w:t>Ar cieņu</w:t>
      </w:r>
    </w:p>
    <w:p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rsidTr="00AA6DC1">
        <w:tc>
          <w:tcPr>
            <w:tcW w:w="4395" w:type="dxa"/>
          </w:tcPr>
          <w:p w:rsidR="00E80509" w:rsidRDefault="00CA385E" w:rsidP="007F3771">
            <w:pPr>
              <w:rPr>
                <w:szCs w:val="24"/>
              </w:rPr>
            </w:pPr>
            <w:r>
              <w:rPr>
                <w:szCs w:val="24"/>
              </w:rPr>
              <w:t>v</w:t>
            </w:r>
            <w:r w:rsidR="00E80509">
              <w:rPr>
                <w:szCs w:val="24"/>
              </w:rPr>
              <w:t xml:space="preserve">alsts sekretāres vietniece </w:t>
            </w:r>
          </w:p>
          <w:p w:rsidR="00AA6DC1" w:rsidRPr="00615936" w:rsidRDefault="00E80509" w:rsidP="007F3771">
            <w:pPr>
              <w:rPr>
                <w:szCs w:val="24"/>
              </w:rPr>
            </w:pPr>
            <w:r>
              <w:rPr>
                <w:szCs w:val="24"/>
              </w:rPr>
              <w:t>budžeta jautājumos</w:t>
            </w:r>
          </w:p>
        </w:tc>
        <w:tc>
          <w:tcPr>
            <w:tcW w:w="1984" w:type="dxa"/>
          </w:tcPr>
          <w:p w:rsidR="00AA6DC1" w:rsidRDefault="00AA6DC1" w:rsidP="00AA6DC1">
            <w:pPr>
              <w:jc w:val="center"/>
              <w:rPr>
                <w:szCs w:val="24"/>
              </w:rPr>
            </w:pPr>
            <w:bookmarkStart w:id="7" w:name="edoc_info2"/>
            <w:r>
              <w:rPr>
                <w:szCs w:val="24"/>
              </w:rPr>
              <w:t>(paraksts*)</w:t>
            </w:r>
            <w:bookmarkEnd w:id="7"/>
          </w:p>
        </w:tc>
        <w:tc>
          <w:tcPr>
            <w:tcW w:w="2977" w:type="dxa"/>
            <w:vAlign w:val="bottom"/>
          </w:tcPr>
          <w:p w:rsidR="00AA6DC1" w:rsidRPr="00615936" w:rsidRDefault="00E80509" w:rsidP="00483407">
            <w:pPr>
              <w:jc w:val="right"/>
              <w:rPr>
                <w:szCs w:val="24"/>
              </w:rPr>
            </w:pPr>
            <w:r>
              <w:rPr>
                <w:szCs w:val="24"/>
              </w:rPr>
              <w:t>J.Plūme</w:t>
            </w:r>
          </w:p>
        </w:tc>
      </w:tr>
      <w:tr w:rsidR="00AA6DC1" w:rsidRPr="00615936" w:rsidTr="00AA6DC1">
        <w:tc>
          <w:tcPr>
            <w:tcW w:w="4395" w:type="dxa"/>
          </w:tcPr>
          <w:p w:rsidR="00AA6DC1" w:rsidRPr="00615936" w:rsidRDefault="00AA6DC1" w:rsidP="007F3771">
            <w:pPr>
              <w:rPr>
                <w:szCs w:val="24"/>
              </w:rPr>
            </w:pPr>
          </w:p>
        </w:tc>
        <w:tc>
          <w:tcPr>
            <w:tcW w:w="1984" w:type="dxa"/>
          </w:tcPr>
          <w:p w:rsidR="00AA6DC1" w:rsidRPr="00615936" w:rsidRDefault="00AA6DC1" w:rsidP="000C0DD4">
            <w:pPr>
              <w:jc w:val="right"/>
              <w:rPr>
                <w:szCs w:val="24"/>
              </w:rPr>
            </w:pPr>
          </w:p>
        </w:tc>
        <w:tc>
          <w:tcPr>
            <w:tcW w:w="2977" w:type="dxa"/>
            <w:vAlign w:val="bottom"/>
          </w:tcPr>
          <w:p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rsidTr="00AA6DC1">
        <w:trPr>
          <w:cantSplit/>
          <w:trHeight w:val="615"/>
        </w:trPr>
        <w:tc>
          <w:tcPr>
            <w:tcW w:w="8647" w:type="dxa"/>
          </w:tcPr>
          <w:p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rsidR="00826D51" w:rsidRDefault="00826D51" w:rsidP="007F3771">
      <w:pPr>
        <w:rPr>
          <w:sz w:val="20"/>
        </w:rPr>
      </w:pPr>
    </w:p>
    <w:p w:rsidR="00CA385E" w:rsidRDefault="00CA385E" w:rsidP="00550BA5">
      <w:pPr>
        <w:ind w:firstLine="142"/>
        <w:rPr>
          <w:sz w:val="20"/>
        </w:rPr>
      </w:pPr>
    </w:p>
    <w:p w:rsidR="00CA385E" w:rsidRDefault="00CA385E" w:rsidP="00550BA5">
      <w:pPr>
        <w:ind w:firstLine="142"/>
        <w:rPr>
          <w:sz w:val="20"/>
        </w:rPr>
      </w:pPr>
    </w:p>
    <w:p w:rsidR="00CA385E" w:rsidRDefault="00CA385E" w:rsidP="00550BA5">
      <w:pPr>
        <w:ind w:firstLine="142"/>
        <w:rPr>
          <w:sz w:val="20"/>
        </w:rPr>
      </w:pPr>
    </w:p>
    <w:p w:rsidR="00CA385E" w:rsidRDefault="00CA385E" w:rsidP="00550BA5">
      <w:pPr>
        <w:ind w:firstLine="142"/>
        <w:rPr>
          <w:sz w:val="20"/>
        </w:rPr>
      </w:pPr>
    </w:p>
    <w:p w:rsidR="00CA385E" w:rsidRDefault="00CA385E" w:rsidP="00550BA5">
      <w:pPr>
        <w:ind w:firstLine="142"/>
        <w:rPr>
          <w:sz w:val="20"/>
        </w:rPr>
      </w:pPr>
    </w:p>
    <w:p w:rsidR="00CA385E" w:rsidRDefault="00CA385E" w:rsidP="00550BA5">
      <w:pPr>
        <w:ind w:firstLine="142"/>
        <w:rPr>
          <w:sz w:val="20"/>
        </w:rPr>
      </w:pPr>
    </w:p>
    <w:p w:rsidR="00CA385E" w:rsidRDefault="00CA385E" w:rsidP="00550BA5">
      <w:pPr>
        <w:ind w:firstLine="142"/>
        <w:rPr>
          <w:sz w:val="20"/>
        </w:rPr>
      </w:pPr>
    </w:p>
    <w:p w:rsidR="00E80509" w:rsidRDefault="00E80509" w:rsidP="00550BA5">
      <w:pPr>
        <w:ind w:firstLine="142"/>
        <w:rPr>
          <w:sz w:val="20"/>
        </w:rPr>
      </w:pPr>
      <w:r>
        <w:rPr>
          <w:sz w:val="20"/>
        </w:rPr>
        <w:t xml:space="preserve">Birziņa 67-095-462 </w:t>
      </w:r>
    </w:p>
    <w:p w:rsidR="000C0DD4" w:rsidRDefault="00E80509" w:rsidP="00550BA5">
      <w:pPr>
        <w:ind w:firstLine="142"/>
        <w:rPr>
          <w:sz w:val="20"/>
        </w:rPr>
      </w:pPr>
      <w:r>
        <w:rPr>
          <w:sz w:val="20"/>
        </w:rPr>
        <w:t>Egita.Birzina@fm.gov.lv</w:t>
      </w:r>
    </w:p>
    <w:p w:rsidR="000C0DD4" w:rsidRPr="006D6710" w:rsidRDefault="000C0DD4" w:rsidP="007F3771">
      <w:pPr>
        <w:rPr>
          <w:sz w:val="20"/>
        </w:rPr>
      </w:pPr>
    </w:p>
    <w:sectPr w:rsidR="000C0DD4" w:rsidRPr="006D6710" w:rsidSect="002C22B9">
      <w:headerReference w:type="even" r:id="rId7"/>
      <w:headerReference w:type="default" r:id="rId8"/>
      <w:footerReference w:type="default" r:id="rId9"/>
      <w:headerReference w:type="first" r:id="rId10"/>
      <w:footerReference w:type="first" r:id="rId11"/>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818" w:rsidRDefault="00675818">
      <w:r>
        <w:separator/>
      </w:r>
    </w:p>
  </w:endnote>
  <w:endnote w:type="continuationSeparator" w:id="0">
    <w:p w:rsidR="00675818" w:rsidRDefault="00675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D" w:rsidRDefault="0015384D">
    <w:pPr>
      <w:pStyle w:val="Footer"/>
      <w:jc w:val="center"/>
    </w:pPr>
  </w:p>
  <w:p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818" w:rsidRDefault="00675818">
      <w:r>
        <w:separator/>
      </w:r>
    </w:p>
  </w:footnote>
  <w:footnote w:type="continuationSeparator" w:id="0">
    <w:p w:rsidR="00675818" w:rsidRDefault="00675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F0F1E84" wp14:editId="721281F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3391B"/>
    <w:rsid w:val="001421E1"/>
    <w:rsid w:val="001428D4"/>
    <w:rsid w:val="001459C6"/>
    <w:rsid w:val="00146475"/>
    <w:rsid w:val="00146FE3"/>
    <w:rsid w:val="0015169E"/>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511"/>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75818"/>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A385E"/>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80509"/>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CBB74A-0636-41CD-A903-89EBECCDC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129</Words>
  <Characters>1094</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projektu</dc:subject>
  <dc:creator>Birziņa E.</dc:creator>
  <dc:description>Sagatavots ALS E-aprites vidē.</dc:description>
  <cp:lastModifiedBy>Ingūna Ernštreite</cp:lastModifiedBy>
  <cp:revision>2</cp:revision>
  <cp:lastPrinted>2007-06-25T10:49:00Z</cp:lastPrinted>
  <dcterms:created xsi:type="dcterms:W3CDTF">2021-08-19T13:47:00Z</dcterms:created>
  <dcterms:modified xsi:type="dcterms:W3CDTF">2021-08-19T13:47:00Z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