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26-TA-1793: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Ministru kabineta sēžu protokollēmumos doto uzdevumu atzīšanu par aktualitāti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27.08.2026.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27.08.2026.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