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22-TA-1588: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30. augusta noteikumos Nr. 676 "Vīzu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Izteikt 19.1.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derīgu ceļošanas dokumentu, kura derīguma termiņš vismaz par trim mēnešiem pārsniedz pieprasītās vīzas derīguma termiņu un kurā ir vismaz divas brīvas lappuses vīzu ielīmēšanai. Ja dokumentus iesniedz pārvaldē elektroniski vai pa pastu, pieteikumam pievieno ceļošanas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Izteikt 19.9.apakšpunktu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dokumentus, kas pamato, ka viņa ieceļošanas mērķis ir dokumentu iesniegšana uzturēšanās atļaujas pieprasīšanai vai uzturēšanās atļaujas saņemšana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Papildināt ar 19.10.apakšpunktu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Ekonomiskās sadarbības un attīstības organizācijas dalībvalsts nodokļu administrācijas vai sociālās apdrošināšanas iestādes izsniegtu ārzemnieka pašreizējo nodarbinātību apliecinošu dokumentu un šajā valstī reģistrēta darba devēja apliecinājumu par vismaz sešus mēnešus ilgu ārzemnieka iepriekšēju nodarbinātību pie šī darba devēja, informāciju par darba samaksas apmēru (ne mazāk kā strādājošo mēneša vidējā bruto darba samaksa iepriekšējā gadā, piemērojot koeficientu 2,5 (saskaņā ar Centrālās statistikas pārvaldes pēdējo publicēto informāciju)) un to, ka ārzemnieks savus darba pienākumus var veikt attālināti, ja ārzemnieks vēlas saņemt ilgtermiņa vīzu attālināta darba veikšanai. Ja vīzu attālinātā darba veikšanai pieprasa pašnodarbināta persona, pieteikumam pievieno Ekonomiskās sadarbības un attīstības organizācijas dalībvalsts nodokļu administrācijas vai sociālās apdrošināšanas iestādes izsniegtu dokumentu, kas apliecina to, ka ārzemnieks šajā valstī ir reģistrēts kā pašnodarbināta persona, un ienākumi no pašnodarbinātas personas aktivitātēm pēdējo sešu mēnešu laikā ir ne mazāki kā strādājošo mēneša vidējā bruto darba samaksa iepriekšējā gadā, piemērojot koeficientu 2,5 (saskaņā ar Centrālās statistikas pārvaldes pēdējo publicēto informāciju). Pašnodarbināta persona vīzas pieteikumam pievieno brīvas formas iesniegumu, kurā sniedz informāciju par veicamā darba jomu un iespējām pašnodarbinātas personas aktivitātes veikt attālināti.".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kādēļ noteikumu 19.9. apakšpunkts izteikts attiecīgā redakcijā, salīdzinot ar pašreizējo apakšpunkta redakciju. Proti, šobrīd noteikumu 19.9. apakšpunkts paredz, ka, pieprasot ilgtermiņa vīzu, ārzemnieks iesniedz citstarp dokumentus, kas pamato, ka viņa ieceļošanas mērķis atbilst šo noteikumu 20.1. apakšpunktā vai 21.</w:t>
            </w:r>
            <w:r w:rsidR="00000000" w:rsidRPr="00000000" w:rsidDel="00000000">
              <w:rPr>
                <w:vertAlign w:val="superscript"/>
                <w:rtl w:val="0"/>
              </w:rPr>
              <w:t xml:space="preserve">2</w:t>
            </w:r>
            <w:r w:rsidR="00000000" w:rsidRPr="00000000" w:rsidDel="00000000">
              <w:rPr>
                <w:rtl w:val="0"/>
              </w:rPr>
              <w:t xml:space="preserve"> punktā minētajam gadījumam. Ņemot vērā projekta 6. punktā paredzēto grozījumu noteikumu 20. punktā, projekta 5.2. apakšpunktā ietvertā norāde uz vienu no gadījumiem ("ieceļošanas mērķis ir dokumentu iesniegšana uzturēšanās atļaujas pieprasīšanai") ir saprotama, taču nav saprotams, kādēļ ietverts papildinājums (proti, ietverta norāde arī uz "uzturēšanās atļaujas saņemšanu Latvijas Republikā") un kādēļ nav ietverta atsauce uz 21.</w:t>
            </w:r>
            <w:r w:rsidR="00000000" w:rsidRPr="00000000" w:rsidDel="00000000">
              <w:rPr>
                <w:vertAlign w:val="superscript"/>
                <w:rtl w:val="0"/>
              </w:rPr>
              <w:t xml:space="preserve">2</w:t>
            </w:r>
            <w:r w:rsidR="00000000" w:rsidRPr="00000000" w:rsidDel="00000000">
              <w:rPr>
                <w:rtl w:val="0"/>
              </w:rPr>
              <w:t xml:space="preserve"> punktā minēto gadījumu. Skaidrojums par minētajām izmaiņām nav ietverts arī anotācijā. Attiecīgi lūdzam precizēt projektu vai sniegt pamatotu skaidrojumu anotācijā par paredzētajām izmaiņām un to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23.punktu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Pieprasot ilgtermiņa vīzu, uz ārzemnieku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šo noteikumu 19.5., 19.6. un 19.7. apakšpunktā minētā prasība, ja ārzemnieks pieprasa vīzu, lai ieceļotu Latvijas Republikā uzturēšanās atļaujas saņemšanai vai, ja viņam, uzturoties ārvalstī, uzturēšanās atļauja ir zudusi;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šo noteikumu 19.5. apakšpunktā minētā prasība, ja ārzemnieka ieceļošanas mērķis ir dokumentu iesniegšana uzturēšanās atļaujas pieprasīšanai vai ieceļošanas mērķis atbilst šo noteikumu 21.</w:t>
            </w:r>
            <w:r w:rsidR="00000000" w:rsidRPr="00000000" w:rsidDel="00000000">
              <w:rPr>
                <w:vertAlign w:val="superscript"/>
                <w:rtl w:val="0"/>
              </w:rPr>
              <w:t xml:space="preserve">1</w:t>
            </w:r>
            <w:r w:rsidR="00000000" w:rsidRPr="00000000" w:rsidDel="00000000">
              <w:rPr>
                <w:rtl w:val="0"/>
              </w:rPr>
              <w:t xml:space="preserve"> vai 21.</w:t>
            </w:r>
            <w:r w:rsidR="00000000" w:rsidRPr="00000000" w:rsidDel="00000000">
              <w:rPr>
                <w:vertAlign w:val="superscript"/>
                <w:rtl w:val="0"/>
              </w:rPr>
              <w:t xml:space="preserve">2</w:t>
            </w:r>
            <w:r w:rsidR="00000000" w:rsidRPr="00000000" w:rsidDel="00000000">
              <w:rPr>
                <w:rtl w:val="0"/>
              </w:rPr>
              <w:t xml:space="preserve"> punktā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konsekventi lietot iekšējās atsauces, kur tas ir piemēroti un nepieciešams, tādējādi arī ievērojot noteikumos pašlaik izmantoto tiesību normu stilistiku. Piemēram, projekta 7. punktā izteiktajā noteikumu 23.1. apakšpunktā un 23.2. apakšpunktā tiesību normas veidotas atšķirīgi - 23.1. apakšpunktā ir vārdiska norāde "ja viņam, uzturoties ārvalstī, uzturēšanās atļauja ir zudusi", savukārt 23.2. apakšpunktā ir atsauces uz 21.</w:t>
            </w:r>
            <w:r w:rsidR="00000000" w:rsidRPr="00000000" w:rsidDel="00000000">
              <w:rPr>
                <w:vertAlign w:val="superscript"/>
                <w:rtl w:val="0"/>
              </w:rPr>
              <w:t xml:space="preserve">1 </w:t>
            </w:r>
            <w:r w:rsidR="00000000" w:rsidRPr="00000000" w:rsidDel="00000000">
              <w:rPr>
                <w:rtl w:val="0"/>
              </w:rPr>
              <w:t xml:space="preserve">vai 21.</w:t>
            </w:r>
            <w:r w:rsidR="00000000" w:rsidRPr="00000000" w:rsidDel="00000000">
              <w:rPr>
                <w:vertAlign w:val="superscript"/>
                <w:rtl w:val="0"/>
              </w:rPr>
              <w:t xml:space="preserve">2</w:t>
            </w:r>
            <w:r w:rsidR="00000000" w:rsidRPr="00000000" w:rsidDel="00000000">
              <w:rPr>
                <w:rtl w:val="0"/>
              </w:rPr>
              <w:t xml:space="preserve"> punktā minētajiem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22-TA-1588</w:t>
    </w:r>
    <w:r>
      <w:br/>
    </w:r>
    <w:r w:rsidR="00000000" w:rsidRPr="00000000" w:rsidDel="00000000">
      <w:rPr>
        <w:rtl w:val="0"/>
      </w:rPr>
      <w:t xml:space="preserve">Izdrukāts 28.12.2022. 12.40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22-TA-1588</w:t>
    </w:r>
    <w:r>
      <w:br/>
    </w:r>
    <w:r w:rsidR="00000000" w:rsidRPr="00000000" w:rsidDel="00000000">
      <w:rPr>
        <w:rtl w:val="0"/>
      </w:rPr>
      <w:t xml:space="preserve">Izdrukāts 28.12.2022. 12.40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Atzinumi_22-TA-1588.docx</dc:title>
</cp:coreProperties>
</file>

<file path=docProps/custom.xml><?xml version="1.0" encoding="utf-8"?>
<Properties xmlns="http://schemas.openxmlformats.org/officeDocument/2006/custom-properties" xmlns:vt="http://schemas.openxmlformats.org/officeDocument/2006/docPropsVTypes"/>
</file>