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23-TA-1941: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Rīgas metropoles areāla ilgtspējīga integrēta sabiedriskā transporta plāns līdz 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Nr.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Nr.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Nr. 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metropoles areāla ilgtspējīga integrēta sabiedriskā transporta plāns līdz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1.5.6.3. Jelgavas valstspilsēta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valstspilsētas sabiedriskā transporta pakalpojumu sniedzējs SIA “Jelgavas autobusu parks” izmanto divas neatkarīgas biļešu sistēmas: Uzņēmuma vadības informācijas sistēma (UVIS) un Biļešu sistēma (BUS). </w:t>
            </w:r>
            <w:r w:rsidR="00000000" w:rsidRPr="00000000" w:rsidDel="00000000">
              <w:rPr>
                <w:b w:val="1"/>
                <w:i w:val="1"/>
                <w:u w:val="single"/>
                <w:rtl w:val="0"/>
              </w:rPr>
              <w:t xml:space="preserve">Uzņēmuma vadības sistēmu 2015. gadā izstrādāja vietējais uzņēmums SIA “Tehniskais iepirkumu dienests”. </w:t>
            </w:r>
            <w:r w:rsidR="00000000" w:rsidRPr="00000000" w:rsidDel="00000000">
              <w:rPr>
                <w:rtl w:val="0"/>
              </w:rPr>
              <w:t xml:space="preserve">Biļešu pārdošanas sistēmu vēlāk izstrādāja SIA “Computer Hardware Design” (starptautisks uzņēmums ar galveno biroju Singapūrā). Abas sistēmas ir savstarpēji integrētas, un integrāciju nodrošina “Computer Hardware Design”. Iepriekš SIA “Jelgavas autobusu parks” izmantoja Lietuvas uzņēmuma izstrādāto sistēmu Pikas/Mobis. Taču šis uzņēmums nebija orientēts uz mazajiem klientiem un nevēlējās veikt nepieciešamās izmaiņas programmatūrā. Jāņem vērā, ka situācija katrā pilsētā atšķiras, piemēram, Jelgavas pilsētā ir tikai 20 maršruti, bet šajos maršrutos ir 154 virzieni. UVIS un BUS biļešu tirdzniecības sistēmas ir kļuvušas populāras Latvijas mazo pilsētu vidū. Šobrīd šīs sistēmas izmanto sabiedriskā transporta pakalpojumu sniedzēji arī Ventspilī, Tukumā, Jēkabpilī </w:t>
            </w:r>
            <w:r w:rsidR="00000000" w:rsidRPr="00000000" w:rsidDel="00000000">
              <w:rPr>
                <w:b w:val="1"/>
                <w:i w:val="1"/>
                <w:u w:val="single"/>
                <w:rtl w:val="0"/>
              </w:rPr>
              <w:t xml:space="preserve">un Jūrmalā. Uzņēmums pirms dažiem gadiem pārtrauca sadarbību ar SIA “Rīgas karte”, </w:t>
            </w:r>
            <w:r w:rsidR="00000000" w:rsidRPr="00000000" w:rsidDel="00000000">
              <w:rPr>
                <w:rtl w:val="0"/>
              </w:rPr>
              <w:t xml:space="preserve">kas līdz 2023. gada 1. martam nodrošināja biļešu sistēmu pakalpojumus SIA “Rīgas satiksme”.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Jelgavas valstspilsētas pašvaldībā uzņēmuma vadības informācijas sistēmu izstrādāja SIA "Bitītis";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UVIS un BUS sistēma nav ieviesta Jūrmalā;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SIA "Jelgavas autobusu parks" nekad nav sadarbojies ar SIA "Rīgas karte", nav izmantojis šī uzņēmuma biļešu sistēmas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SIA "Jelgavas autobusu parks" nekad nav izmantojis e-talonu, bet gan ir radījis nepersonalizētu vairākkārt papildināmu abonementa biļeti - JAP e-karti.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23-TA-1941</w:t>
    </w:r>
    <w:r>
      <w:br/>
    </w:r>
    <w:r w:rsidR="00000000" w:rsidRPr="00000000" w:rsidDel="00000000">
      <w:rPr>
        <w:rtl w:val="0"/>
      </w:rPr>
      <w:t xml:space="preserve">Izdrukāts 16.01.2024. 13.29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23-TA-1941</w:t>
    </w:r>
    <w:r>
      <w:br/>
    </w:r>
    <w:r w:rsidR="00000000" w:rsidRPr="00000000" w:rsidDel="00000000">
      <w:rPr>
        <w:rtl w:val="0"/>
      </w:rPr>
      <w:t xml:space="preserve">Izdrukāts 16.01.2024. 13.29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Atzinumi_23-TA-1941.docx</dc:title>
</cp:coreProperties>
</file>

<file path=docProps/custom.xml><?xml version="1.0" encoding="utf-8"?>
<Properties xmlns="http://schemas.openxmlformats.org/officeDocument/2006/custom-properties" xmlns:vt="http://schemas.openxmlformats.org/officeDocument/2006/docPropsVTypes"/>
</file>