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766C" w:rsidRPr="00DF766C" w:rsidRDefault="00DF766C" w:rsidP="00DF766C">
      <w:pPr>
        <w:spacing w:after="0" w:line="240" w:lineRule="auto"/>
        <w:textAlignment w:val="baseline"/>
        <w:rPr>
          <w:rFonts w:ascii="Segoe UI" w:eastAsia="Times New Roman" w:hAnsi="Segoe UI" w:cs="Segoe UI"/>
          <w:color w:val="000000"/>
          <w:kern w:val="0"/>
          <w:sz w:val="27"/>
          <w:szCs w:val="27"/>
          <w:lang w:eastAsia="lv-LV"/>
          <w14:ligatures w14:val="none"/>
        </w:rPr>
      </w:pPr>
      <w:r w:rsidRPr="00DF766C">
        <w:rPr>
          <w:rFonts w:ascii="Calibri" w:eastAsia="Times New Roman" w:hAnsi="Calibri" w:cs="Calibri"/>
          <w:b/>
          <w:bCs/>
          <w:color w:val="000000"/>
          <w:kern w:val="0"/>
          <w:lang w:eastAsia="lv-LV"/>
          <w14:ligatures w14:val="none"/>
        </w:rPr>
        <w:t>No:</w:t>
      </w:r>
      <w:r w:rsidRPr="00DF766C">
        <w:rPr>
          <w:rFonts w:ascii="Calibri" w:eastAsia="Times New Roman" w:hAnsi="Calibri" w:cs="Calibri"/>
          <w:color w:val="000000"/>
          <w:kern w:val="0"/>
          <w:lang w:eastAsia="lv-LV"/>
          <w14:ligatures w14:val="none"/>
        </w:rPr>
        <w:t> Viesturs Blūmentāls &lt;Viesturs.Blumentals@tm.gov.lv&gt;</w:t>
      </w:r>
      <w:r w:rsidRPr="00DF766C">
        <w:rPr>
          <w:rFonts w:ascii="Calibri" w:eastAsia="Times New Roman" w:hAnsi="Calibri" w:cs="Calibri"/>
          <w:color w:val="000000"/>
          <w:kern w:val="0"/>
          <w:lang w:eastAsia="lv-LV"/>
          <w14:ligatures w14:val="none"/>
        </w:rPr>
        <w:br/>
      </w:r>
      <w:r w:rsidRPr="00DF766C">
        <w:rPr>
          <w:rFonts w:ascii="Calibri" w:eastAsia="Times New Roman" w:hAnsi="Calibri" w:cs="Calibri"/>
          <w:b/>
          <w:bCs/>
          <w:color w:val="000000"/>
          <w:kern w:val="0"/>
          <w:lang w:eastAsia="lv-LV"/>
          <w14:ligatures w14:val="none"/>
        </w:rPr>
        <w:t>Nosūtīts:</w:t>
      </w:r>
      <w:r w:rsidRPr="00DF766C">
        <w:rPr>
          <w:rFonts w:ascii="Calibri" w:eastAsia="Times New Roman" w:hAnsi="Calibri" w:cs="Calibri"/>
          <w:color w:val="000000"/>
          <w:kern w:val="0"/>
          <w:lang w:eastAsia="lv-LV"/>
          <w14:ligatures w14:val="none"/>
        </w:rPr>
        <w:t> trešdiena, 2023. gada 12. jūlijs 16:45</w:t>
      </w:r>
      <w:r w:rsidRPr="00DF766C">
        <w:rPr>
          <w:rFonts w:ascii="Calibri" w:eastAsia="Times New Roman" w:hAnsi="Calibri" w:cs="Calibri"/>
          <w:color w:val="000000"/>
          <w:kern w:val="0"/>
          <w:lang w:eastAsia="lv-LV"/>
          <w14:ligatures w14:val="none"/>
        </w:rPr>
        <w:br/>
      </w:r>
      <w:r w:rsidRPr="00DF766C">
        <w:rPr>
          <w:rFonts w:ascii="Calibri" w:eastAsia="Times New Roman" w:hAnsi="Calibri" w:cs="Calibri"/>
          <w:b/>
          <w:bCs/>
          <w:color w:val="000000"/>
          <w:kern w:val="0"/>
          <w:lang w:eastAsia="lv-LV"/>
          <w14:ligatures w14:val="none"/>
        </w:rPr>
        <w:t>Kam:</w:t>
      </w:r>
      <w:r w:rsidRPr="00DF766C">
        <w:rPr>
          <w:rFonts w:ascii="Calibri" w:eastAsia="Times New Roman" w:hAnsi="Calibri" w:cs="Calibri"/>
          <w:color w:val="000000"/>
          <w:kern w:val="0"/>
          <w:lang w:eastAsia="lv-LV"/>
          <w14:ligatures w14:val="none"/>
        </w:rPr>
        <w:t> Helēna Rimša &lt;Helena.Rimsa@kem.gov.lv&gt;</w:t>
      </w:r>
      <w:r w:rsidRPr="00DF766C">
        <w:rPr>
          <w:rFonts w:ascii="Calibri" w:eastAsia="Times New Roman" w:hAnsi="Calibri" w:cs="Calibri"/>
          <w:color w:val="000000"/>
          <w:kern w:val="0"/>
          <w:lang w:eastAsia="lv-LV"/>
          <w14:ligatures w14:val="none"/>
        </w:rPr>
        <w:br/>
      </w:r>
      <w:r w:rsidRPr="00DF766C">
        <w:rPr>
          <w:rFonts w:ascii="Calibri" w:eastAsia="Times New Roman" w:hAnsi="Calibri" w:cs="Calibri"/>
          <w:b/>
          <w:bCs/>
          <w:color w:val="000000"/>
          <w:kern w:val="0"/>
          <w:lang w:eastAsia="lv-LV"/>
          <w14:ligatures w14:val="none"/>
        </w:rPr>
        <w:t>Kopija:</w:t>
      </w:r>
      <w:r w:rsidRPr="00DF766C">
        <w:rPr>
          <w:rFonts w:ascii="Calibri" w:eastAsia="Times New Roman" w:hAnsi="Calibri" w:cs="Calibri"/>
          <w:color w:val="000000"/>
          <w:kern w:val="0"/>
          <w:lang w:eastAsia="lv-LV"/>
          <w14:ligatures w14:val="none"/>
        </w:rPr>
        <w:t xml:space="preserve"> Natālija </w:t>
      </w:r>
      <w:proofErr w:type="spellStart"/>
      <w:r w:rsidRPr="00DF766C">
        <w:rPr>
          <w:rFonts w:ascii="Calibri" w:eastAsia="Times New Roman" w:hAnsi="Calibri" w:cs="Calibri"/>
          <w:color w:val="000000"/>
          <w:kern w:val="0"/>
          <w:lang w:eastAsia="lv-LV"/>
          <w14:ligatures w14:val="none"/>
        </w:rPr>
        <w:t>Pīlipa</w:t>
      </w:r>
      <w:proofErr w:type="spellEnd"/>
      <w:r w:rsidRPr="00DF766C">
        <w:rPr>
          <w:rFonts w:ascii="Calibri" w:eastAsia="Times New Roman" w:hAnsi="Calibri" w:cs="Calibri"/>
          <w:color w:val="000000"/>
          <w:kern w:val="0"/>
          <w:lang w:eastAsia="lv-LV"/>
          <w14:ligatures w14:val="none"/>
        </w:rPr>
        <w:t xml:space="preserve"> &lt;Natalija.Pilipa@tm.gov.lv&gt;; Sandra Vīgante &lt;Sandra.Vigante@TM.GOV.LV&gt;</w:t>
      </w:r>
      <w:r w:rsidRPr="00DF766C">
        <w:rPr>
          <w:rFonts w:ascii="Calibri" w:eastAsia="Times New Roman" w:hAnsi="Calibri" w:cs="Calibri"/>
          <w:color w:val="000000"/>
          <w:kern w:val="0"/>
          <w:lang w:eastAsia="lv-LV"/>
          <w14:ligatures w14:val="none"/>
        </w:rPr>
        <w:br/>
      </w:r>
      <w:r w:rsidRPr="00DF766C">
        <w:rPr>
          <w:rFonts w:ascii="Calibri" w:eastAsia="Times New Roman" w:hAnsi="Calibri" w:cs="Calibri"/>
          <w:b/>
          <w:bCs/>
          <w:color w:val="000000"/>
          <w:kern w:val="0"/>
          <w:lang w:eastAsia="lv-LV"/>
          <w14:ligatures w14:val="none"/>
        </w:rPr>
        <w:t>Tēma:</w:t>
      </w:r>
      <w:r w:rsidRPr="00DF766C">
        <w:rPr>
          <w:rFonts w:ascii="Calibri" w:eastAsia="Times New Roman" w:hAnsi="Calibri" w:cs="Calibri"/>
          <w:color w:val="000000"/>
          <w:kern w:val="0"/>
          <w:lang w:eastAsia="lv-LV"/>
          <w14:ligatures w14:val="none"/>
        </w:rPr>
        <w:t> </w:t>
      </w:r>
      <w:proofErr w:type="spellStart"/>
      <w:r w:rsidRPr="00DF766C">
        <w:rPr>
          <w:rFonts w:ascii="Calibri" w:eastAsia="Times New Roman" w:hAnsi="Calibri" w:cs="Calibri"/>
          <w:color w:val="000000"/>
          <w:kern w:val="0"/>
          <w:lang w:eastAsia="lv-LV"/>
          <w14:ligatures w14:val="none"/>
        </w:rPr>
        <w:t>Atb</w:t>
      </w:r>
      <w:proofErr w:type="spellEnd"/>
      <w:r w:rsidRPr="00DF766C">
        <w:rPr>
          <w:rFonts w:ascii="Calibri" w:eastAsia="Times New Roman" w:hAnsi="Calibri" w:cs="Calibri"/>
          <w:color w:val="000000"/>
          <w:kern w:val="0"/>
          <w:lang w:eastAsia="lv-LV"/>
          <w14:ligatures w14:val="none"/>
        </w:rPr>
        <w:t>.: Ministru kabineta noteikumu projekta (23-TA-1548) saskaņojums</w:t>
      </w:r>
    </w:p>
    <w:p w:rsidR="00DF766C" w:rsidRPr="00DF766C" w:rsidRDefault="00DF766C" w:rsidP="00DF766C">
      <w:pPr>
        <w:spacing w:after="0" w:line="240" w:lineRule="auto"/>
        <w:textAlignment w:val="baseline"/>
        <w:rPr>
          <w:rFonts w:ascii="Segoe UI" w:eastAsia="Times New Roman" w:hAnsi="Segoe UI" w:cs="Segoe UI"/>
          <w:color w:val="000000"/>
          <w:kern w:val="0"/>
          <w:sz w:val="27"/>
          <w:szCs w:val="27"/>
          <w:lang w:eastAsia="lv-LV"/>
          <w14:ligatures w14:val="none"/>
        </w:rPr>
      </w:pPr>
      <w:r w:rsidRPr="00DF766C">
        <w:rPr>
          <w:rFonts w:ascii="Segoe UI" w:eastAsia="Times New Roman" w:hAnsi="Segoe UI" w:cs="Segoe UI"/>
          <w:color w:val="000000"/>
          <w:kern w:val="0"/>
          <w:sz w:val="27"/>
          <w:szCs w:val="27"/>
          <w:lang w:eastAsia="lv-LV"/>
          <w14:ligatures w14:val="none"/>
        </w:rPr>
        <w:t> </w:t>
      </w:r>
    </w:p>
    <w:p w:rsidR="00DF766C" w:rsidRPr="00DF766C" w:rsidRDefault="00DF766C" w:rsidP="00DF766C">
      <w:pPr>
        <w:spacing w:after="0" w:line="240" w:lineRule="auto"/>
        <w:textAlignment w:val="baseline"/>
        <w:rPr>
          <w:rFonts w:ascii="Calibri" w:eastAsia="Times New Roman" w:hAnsi="Calibri" w:cs="Calibri"/>
          <w:color w:val="000000"/>
          <w:kern w:val="0"/>
          <w:sz w:val="24"/>
          <w:szCs w:val="24"/>
          <w:lang w:eastAsia="lv-LV"/>
          <w14:ligatures w14:val="none"/>
        </w:rPr>
      </w:pPr>
      <w:r w:rsidRPr="00DF766C">
        <w:rPr>
          <w:rFonts w:ascii="Calibri" w:eastAsia="Times New Roman" w:hAnsi="Calibri" w:cs="Calibri"/>
          <w:color w:val="000000"/>
          <w:kern w:val="0"/>
          <w:sz w:val="24"/>
          <w:szCs w:val="24"/>
          <w:lang w:eastAsia="lv-LV"/>
          <w14:ligatures w14:val="none"/>
        </w:rPr>
        <w:t>Labdien!</w:t>
      </w:r>
    </w:p>
    <w:p w:rsidR="00DF766C" w:rsidRPr="00DF766C" w:rsidRDefault="00DF766C" w:rsidP="00DF766C">
      <w:pPr>
        <w:spacing w:after="0" w:line="240" w:lineRule="auto"/>
        <w:textAlignment w:val="baseline"/>
        <w:rPr>
          <w:rFonts w:ascii="Calibri" w:eastAsia="Times New Roman" w:hAnsi="Calibri" w:cs="Calibri"/>
          <w:color w:val="000000"/>
          <w:kern w:val="0"/>
          <w:sz w:val="24"/>
          <w:szCs w:val="24"/>
          <w:lang w:eastAsia="lv-LV"/>
          <w14:ligatures w14:val="none"/>
        </w:rPr>
      </w:pPr>
    </w:p>
    <w:p w:rsidR="00DF766C" w:rsidRPr="00DF766C" w:rsidRDefault="00DF766C" w:rsidP="00DF766C">
      <w:pPr>
        <w:spacing w:after="0" w:line="240" w:lineRule="auto"/>
        <w:textAlignment w:val="baseline"/>
        <w:rPr>
          <w:rFonts w:ascii="Calibri" w:eastAsia="Times New Roman" w:hAnsi="Calibri" w:cs="Calibri"/>
          <w:color w:val="000000"/>
          <w:kern w:val="0"/>
          <w:sz w:val="24"/>
          <w:szCs w:val="24"/>
          <w:lang w:eastAsia="lv-LV"/>
          <w14:ligatures w14:val="none"/>
        </w:rPr>
      </w:pPr>
      <w:r w:rsidRPr="00DF766C">
        <w:rPr>
          <w:rFonts w:ascii="Calibri" w:eastAsia="Times New Roman" w:hAnsi="Calibri" w:cs="Calibri"/>
          <w:color w:val="000000"/>
          <w:kern w:val="0"/>
          <w:bdr w:val="none" w:sz="0" w:space="0" w:color="auto" w:frame="1"/>
          <w:lang w:eastAsia="lv-LV"/>
          <w14:ligatures w14:val="none"/>
        </w:rPr>
        <w:t>Tieslietu ministrija ir izskatījusi precizēto Ministru kabineta noteikumu projektu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un pievienotos dokumentus un atbalsta to tālāku virzību </w:t>
      </w:r>
      <w:r w:rsidRPr="00DF766C">
        <w:rPr>
          <w:rFonts w:ascii="Calibri" w:eastAsia="Times New Roman" w:hAnsi="Calibri" w:cs="Calibri"/>
          <w:b/>
          <w:bCs/>
          <w:color w:val="000000"/>
          <w:kern w:val="0"/>
          <w:bdr w:val="none" w:sz="0" w:space="0" w:color="auto" w:frame="1"/>
          <w:lang w:eastAsia="lv-LV"/>
          <w14:ligatures w14:val="none"/>
        </w:rPr>
        <w:t>bez iebildumiem</w:t>
      </w:r>
      <w:r w:rsidRPr="00DF766C">
        <w:rPr>
          <w:rFonts w:ascii="Calibri" w:eastAsia="Times New Roman" w:hAnsi="Calibri" w:cs="Calibri"/>
          <w:color w:val="000000"/>
          <w:kern w:val="0"/>
          <w:bdr w:val="none" w:sz="0" w:space="0" w:color="auto" w:frame="1"/>
          <w:lang w:eastAsia="lv-LV"/>
          <w14:ligatures w14:val="none"/>
        </w:rPr>
        <w:t>.</w:t>
      </w:r>
    </w:p>
    <w:p w:rsidR="00DF766C" w:rsidRPr="00DF766C" w:rsidRDefault="00DF766C" w:rsidP="00DF766C">
      <w:pPr>
        <w:spacing w:after="0" w:line="240" w:lineRule="auto"/>
        <w:textAlignment w:val="baseline"/>
        <w:rPr>
          <w:rFonts w:ascii="Calibri" w:eastAsia="Times New Roman" w:hAnsi="Calibri" w:cs="Calibri"/>
          <w:color w:val="000000"/>
          <w:kern w:val="0"/>
          <w:sz w:val="24"/>
          <w:szCs w:val="24"/>
          <w:lang w:eastAsia="lv-LV"/>
          <w14:ligatures w14:val="none"/>
        </w:rPr>
      </w:pPr>
      <w:r w:rsidRPr="00DF766C">
        <w:rPr>
          <w:rFonts w:ascii="Calibri" w:eastAsia="Times New Roman" w:hAnsi="Calibri" w:cs="Calibri"/>
          <w:color w:val="000000"/>
          <w:kern w:val="0"/>
          <w:bdr w:val="none" w:sz="0" w:space="0" w:color="auto" w:frame="1"/>
          <w:lang w:eastAsia="lv-LV"/>
          <w14:ligatures w14:val="none"/>
        </w:rPr>
        <w:br/>
      </w:r>
    </w:p>
    <w:p w:rsidR="00DF766C" w:rsidRPr="00DF766C" w:rsidRDefault="00DF766C" w:rsidP="00DF766C">
      <w:pPr>
        <w:spacing w:after="0" w:line="240" w:lineRule="auto"/>
        <w:textAlignment w:val="baseline"/>
        <w:rPr>
          <w:rFonts w:ascii="Calibri" w:eastAsia="Times New Roman" w:hAnsi="Calibri" w:cs="Calibri"/>
          <w:color w:val="000000"/>
          <w:kern w:val="0"/>
          <w:sz w:val="24"/>
          <w:szCs w:val="24"/>
          <w:lang w:eastAsia="lv-LV"/>
          <w14:ligatures w14:val="none"/>
        </w:rPr>
      </w:pP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Ar cieņu</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 </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b/>
          <w:bCs/>
          <w:color w:val="000000"/>
          <w:kern w:val="0"/>
          <w:bdr w:val="none" w:sz="0" w:space="0" w:color="auto" w:frame="1"/>
          <w:lang w:eastAsia="lv-LV"/>
          <w14:ligatures w14:val="none"/>
        </w:rPr>
        <w:t>Viesturs Blūmentāls</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Tieslietu ministrijas</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Valststiesību departamenta</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Starptautisko publisko tiesību nodaļas vecākais jurists</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Tālr. 67036927</w:t>
      </w:r>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E-pasts: </w:t>
      </w:r>
      <w:hyperlink r:id="rId4" w:history="1">
        <w:r w:rsidRPr="00DF766C">
          <w:rPr>
            <w:rFonts w:ascii="Calibri" w:eastAsia="Times New Roman" w:hAnsi="Calibri" w:cs="Calibri"/>
            <w:color w:val="0563C1"/>
            <w:kern w:val="0"/>
            <w:u w:val="single"/>
            <w:bdr w:val="none" w:sz="0" w:space="0" w:color="auto" w:frame="1"/>
            <w:lang w:eastAsia="lv-LV"/>
            <w14:ligatures w14:val="none"/>
          </w:rPr>
          <w:t>viesturs.blumentals@tm.gov.lv</w:t>
        </w:r>
      </w:hyperlink>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hyperlink r:id="rId5" w:history="1">
        <w:r w:rsidRPr="00DF766C">
          <w:rPr>
            <w:rFonts w:ascii="Calibri" w:eastAsia="Times New Roman" w:hAnsi="Calibri" w:cs="Calibri"/>
            <w:color w:val="0563C1"/>
            <w:kern w:val="0"/>
            <w:u w:val="single"/>
            <w:bdr w:val="none" w:sz="0" w:space="0" w:color="auto" w:frame="1"/>
            <w:lang w:eastAsia="lv-LV"/>
            <w14:ligatures w14:val="none"/>
          </w:rPr>
          <w:t>www.tm.gov.lv</w:t>
        </w:r>
      </w:hyperlink>
    </w:p>
    <w:p w:rsidR="00DF766C" w:rsidRPr="00DF766C" w:rsidRDefault="00DF766C" w:rsidP="00DF766C">
      <w:pPr>
        <w:spacing w:after="0" w:line="240" w:lineRule="auto"/>
        <w:textAlignment w:val="baseline"/>
        <w:rPr>
          <w:rFonts w:ascii="Calibri" w:eastAsia="Times New Roman" w:hAnsi="Calibri" w:cs="Calibri"/>
          <w:color w:val="000000"/>
          <w:kern w:val="0"/>
          <w:lang w:eastAsia="lv-LV"/>
          <w14:ligatures w14:val="none"/>
        </w:rPr>
      </w:pPr>
      <w:r w:rsidRPr="00DF766C">
        <w:rPr>
          <w:rFonts w:ascii="Calibri" w:eastAsia="Times New Roman" w:hAnsi="Calibri" w:cs="Calibri"/>
          <w:color w:val="000000"/>
          <w:kern w:val="0"/>
          <w:bdr w:val="none" w:sz="0" w:space="0" w:color="auto" w:frame="1"/>
          <w:lang w:eastAsia="lv-LV"/>
          <w14:ligatures w14:val="none"/>
        </w:rPr>
        <w:t> </w:t>
      </w:r>
    </w:p>
    <w:p w:rsidR="00DF766C" w:rsidRPr="00DF766C" w:rsidRDefault="00DF766C" w:rsidP="00DF766C">
      <w:pPr>
        <w:spacing w:after="0" w:line="240" w:lineRule="auto"/>
        <w:textAlignment w:val="baseline"/>
        <w:rPr>
          <w:rFonts w:ascii="Calibri" w:eastAsia="Times New Roman" w:hAnsi="Calibri" w:cs="Calibri"/>
          <w:color w:val="000000"/>
          <w:kern w:val="0"/>
          <w:sz w:val="24"/>
          <w:szCs w:val="24"/>
          <w:lang w:eastAsia="lv-LV"/>
          <w14:ligatures w14:val="none"/>
        </w:rPr>
      </w:pPr>
      <w:r w:rsidRPr="00DF766C">
        <w:rPr>
          <w:noProof/>
        </w:rPr>
        <w:drawing>
          <wp:inline distT="0" distB="0" distL="0" distR="0">
            <wp:extent cx="1248410" cy="977900"/>
            <wp:effectExtent l="0" t="0" r="8890" b="0"/>
            <wp:docPr id="907092202" name="Picture 1" descr="A logo with a lio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92202" name="Picture 1" descr="A logo with a lion and a bir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8410" cy="977900"/>
                    </a:xfrm>
                    <a:prstGeom prst="rect">
                      <a:avLst/>
                    </a:prstGeom>
                    <a:noFill/>
                    <a:ln>
                      <a:noFill/>
                    </a:ln>
                  </pic:spPr>
                </pic:pic>
              </a:graphicData>
            </a:graphic>
          </wp:inline>
        </w:drawing>
      </w:r>
    </w:p>
    <w:p w:rsidR="00E458F6" w:rsidRDefault="00E458F6"/>
    <w:sectPr w:rsidR="00E458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6C"/>
    <w:rsid w:val="00980A3A"/>
    <w:rsid w:val="00B92A6A"/>
    <w:rsid w:val="00DF766C"/>
    <w:rsid w:val="00E45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A47C38-D169-421C-B037-8AFBD0BE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contentpasted0">
    <w:name w:val="x_contentpasted0"/>
    <w:basedOn w:val="DefaultParagraphFont"/>
    <w:rsid w:val="00DF766C"/>
  </w:style>
  <w:style w:type="paragraph" w:styleId="NormalWeb">
    <w:name w:val="Normal (Web)"/>
    <w:basedOn w:val="Normal"/>
    <w:uiPriority w:val="99"/>
    <w:semiHidden/>
    <w:unhideWhenUsed/>
    <w:rsid w:val="00DF76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F766C"/>
    <w:rPr>
      <w:color w:val="0000FF"/>
      <w:u w:val="single"/>
    </w:rPr>
  </w:style>
  <w:style w:type="paragraph" w:customStyle="1" w:styleId="elementtoproof">
    <w:name w:val="elementtoproof"/>
    <w:basedOn w:val="Normal"/>
    <w:rsid w:val="00DF76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348136">
      <w:bodyDiv w:val="1"/>
      <w:marLeft w:val="0"/>
      <w:marRight w:val="0"/>
      <w:marTop w:val="0"/>
      <w:marBottom w:val="0"/>
      <w:divBdr>
        <w:top w:val="none" w:sz="0" w:space="0" w:color="auto"/>
        <w:left w:val="none" w:sz="0" w:space="0" w:color="auto"/>
        <w:bottom w:val="none" w:sz="0" w:space="0" w:color="auto"/>
        <w:right w:val="none" w:sz="0" w:space="0" w:color="auto"/>
      </w:divBdr>
      <w:divsChild>
        <w:div w:id="328678960">
          <w:marLeft w:val="0"/>
          <w:marRight w:val="0"/>
          <w:marTop w:val="0"/>
          <w:marBottom w:val="0"/>
          <w:divBdr>
            <w:top w:val="none" w:sz="0" w:space="0" w:color="auto"/>
            <w:left w:val="none" w:sz="0" w:space="0" w:color="auto"/>
            <w:bottom w:val="none" w:sz="0" w:space="0" w:color="auto"/>
            <w:right w:val="none" w:sz="0" w:space="0" w:color="auto"/>
          </w:divBdr>
          <w:divsChild>
            <w:div w:id="1067876111">
              <w:marLeft w:val="0"/>
              <w:marRight w:val="0"/>
              <w:marTop w:val="0"/>
              <w:marBottom w:val="0"/>
              <w:divBdr>
                <w:top w:val="none" w:sz="0" w:space="0" w:color="auto"/>
                <w:left w:val="none" w:sz="0" w:space="0" w:color="auto"/>
                <w:bottom w:val="none" w:sz="0" w:space="0" w:color="auto"/>
                <w:right w:val="none" w:sz="0" w:space="0" w:color="auto"/>
              </w:divBdr>
            </w:div>
          </w:divsChild>
        </w:div>
        <w:div w:id="462499815">
          <w:marLeft w:val="0"/>
          <w:marRight w:val="0"/>
          <w:marTop w:val="0"/>
          <w:marBottom w:val="0"/>
          <w:divBdr>
            <w:top w:val="none" w:sz="0" w:space="0" w:color="auto"/>
            <w:left w:val="none" w:sz="0" w:space="0" w:color="auto"/>
            <w:bottom w:val="none" w:sz="0" w:space="0" w:color="auto"/>
            <w:right w:val="none" w:sz="0" w:space="0" w:color="auto"/>
          </w:divBdr>
          <w:divsChild>
            <w:div w:id="1469006349">
              <w:marLeft w:val="0"/>
              <w:marRight w:val="0"/>
              <w:marTop w:val="0"/>
              <w:marBottom w:val="0"/>
              <w:divBdr>
                <w:top w:val="none" w:sz="0" w:space="0" w:color="auto"/>
                <w:left w:val="none" w:sz="0" w:space="0" w:color="auto"/>
                <w:bottom w:val="none" w:sz="0" w:space="0" w:color="auto"/>
                <w:right w:val="none" w:sz="0" w:space="0" w:color="auto"/>
              </w:divBdr>
            </w:div>
            <w:div w:id="319578751">
              <w:marLeft w:val="0"/>
              <w:marRight w:val="0"/>
              <w:marTop w:val="0"/>
              <w:marBottom w:val="0"/>
              <w:divBdr>
                <w:top w:val="none" w:sz="0" w:space="0" w:color="auto"/>
                <w:left w:val="none" w:sz="0" w:space="0" w:color="auto"/>
                <w:bottom w:val="none" w:sz="0" w:space="0" w:color="auto"/>
                <w:right w:val="none" w:sz="0" w:space="0" w:color="auto"/>
              </w:divBdr>
            </w:div>
            <w:div w:id="1420172216">
              <w:marLeft w:val="0"/>
              <w:marRight w:val="0"/>
              <w:marTop w:val="0"/>
              <w:marBottom w:val="0"/>
              <w:divBdr>
                <w:top w:val="none" w:sz="0" w:space="0" w:color="auto"/>
                <w:left w:val="none" w:sz="0" w:space="0" w:color="auto"/>
                <w:bottom w:val="none" w:sz="0" w:space="0" w:color="auto"/>
                <w:right w:val="none" w:sz="0" w:space="0" w:color="auto"/>
              </w:divBdr>
            </w:div>
            <w:div w:id="2020618229">
              <w:marLeft w:val="0"/>
              <w:marRight w:val="0"/>
              <w:marTop w:val="0"/>
              <w:marBottom w:val="0"/>
              <w:divBdr>
                <w:top w:val="none" w:sz="0" w:space="0" w:color="auto"/>
                <w:left w:val="none" w:sz="0" w:space="0" w:color="auto"/>
                <w:bottom w:val="none" w:sz="0" w:space="0" w:color="auto"/>
                <w:right w:val="none" w:sz="0" w:space="0" w:color="auto"/>
              </w:divBdr>
            </w:div>
            <w:div w:id="773281505">
              <w:marLeft w:val="0"/>
              <w:marRight w:val="0"/>
              <w:marTop w:val="0"/>
              <w:marBottom w:val="0"/>
              <w:divBdr>
                <w:top w:val="none" w:sz="0" w:space="0" w:color="auto"/>
                <w:left w:val="none" w:sz="0" w:space="0" w:color="auto"/>
                <w:bottom w:val="none" w:sz="0" w:space="0" w:color="auto"/>
                <w:right w:val="none" w:sz="0" w:space="0" w:color="auto"/>
              </w:divBdr>
              <w:divsChild>
                <w:div w:id="1855656315">
                  <w:marLeft w:val="0"/>
                  <w:marRight w:val="0"/>
                  <w:marTop w:val="0"/>
                  <w:marBottom w:val="0"/>
                  <w:divBdr>
                    <w:top w:val="none" w:sz="0" w:space="0" w:color="auto"/>
                    <w:left w:val="none" w:sz="0" w:space="0" w:color="auto"/>
                    <w:bottom w:val="none" w:sz="0" w:space="0" w:color="auto"/>
                    <w:right w:val="none" w:sz="0" w:space="0" w:color="auto"/>
                  </w:divBdr>
                </w:div>
                <w:div w:id="943153320">
                  <w:marLeft w:val="0"/>
                  <w:marRight w:val="0"/>
                  <w:marTop w:val="0"/>
                  <w:marBottom w:val="0"/>
                  <w:divBdr>
                    <w:top w:val="none" w:sz="0" w:space="0" w:color="auto"/>
                    <w:left w:val="none" w:sz="0" w:space="0" w:color="auto"/>
                    <w:bottom w:val="none" w:sz="0" w:space="0" w:color="auto"/>
                    <w:right w:val="none" w:sz="0" w:space="0" w:color="auto"/>
                  </w:divBdr>
                  <w:divsChild>
                    <w:div w:id="876046278">
                      <w:marLeft w:val="0"/>
                      <w:marRight w:val="0"/>
                      <w:marTop w:val="0"/>
                      <w:marBottom w:val="0"/>
                      <w:divBdr>
                        <w:top w:val="none" w:sz="0" w:space="0" w:color="auto"/>
                        <w:left w:val="none" w:sz="0" w:space="0" w:color="auto"/>
                        <w:bottom w:val="none" w:sz="0" w:space="0" w:color="auto"/>
                        <w:right w:val="none" w:sz="0" w:space="0" w:color="auto"/>
                      </w:divBdr>
                      <w:divsChild>
                        <w:div w:id="1783763190">
                          <w:marLeft w:val="0"/>
                          <w:marRight w:val="0"/>
                          <w:marTop w:val="0"/>
                          <w:marBottom w:val="0"/>
                          <w:divBdr>
                            <w:top w:val="none" w:sz="0" w:space="0" w:color="auto"/>
                            <w:left w:val="none" w:sz="0" w:space="0" w:color="auto"/>
                            <w:bottom w:val="none" w:sz="0" w:space="0" w:color="auto"/>
                            <w:right w:val="none" w:sz="0" w:space="0" w:color="auto"/>
                          </w:divBdr>
                          <w:divsChild>
                            <w:div w:id="261450892">
                              <w:marLeft w:val="0"/>
                              <w:marRight w:val="0"/>
                              <w:marTop w:val="0"/>
                              <w:marBottom w:val="0"/>
                              <w:divBdr>
                                <w:top w:val="none" w:sz="0" w:space="0" w:color="auto"/>
                                <w:left w:val="none" w:sz="0" w:space="0" w:color="auto"/>
                                <w:bottom w:val="none" w:sz="0" w:space="0" w:color="auto"/>
                                <w:right w:val="none" w:sz="0" w:space="0" w:color="auto"/>
                              </w:divBdr>
                              <w:divsChild>
                                <w:div w:id="1429622199">
                                  <w:marLeft w:val="0"/>
                                  <w:marRight w:val="0"/>
                                  <w:marTop w:val="0"/>
                                  <w:marBottom w:val="0"/>
                                  <w:divBdr>
                                    <w:top w:val="none" w:sz="0" w:space="0" w:color="auto"/>
                                    <w:left w:val="none" w:sz="0" w:space="0" w:color="auto"/>
                                    <w:bottom w:val="none" w:sz="0" w:space="0" w:color="auto"/>
                                    <w:right w:val="none" w:sz="0" w:space="0" w:color="auto"/>
                                  </w:divBdr>
                                  <w:divsChild>
                                    <w:div w:id="2121951785">
                                      <w:marLeft w:val="0"/>
                                      <w:marRight w:val="0"/>
                                      <w:marTop w:val="0"/>
                                      <w:marBottom w:val="0"/>
                                      <w:divBdr>
                                        <w:top w:val="none" w:sz="0" w:space="0" w:color="auto"/>
                                        <w:left w:val="none" w:sz="0" w:space="0" w:color="auto"/>
                                        <w:bottom w:val="none" w:sz="0" w:space="0" w:color="auto"/>
                                        <w:right w:val="none" w:sz="0" w:space="0" w:color="auto"/>
                                      </w:divBdr>
                                      <w:divsChild>
                                        <w:div w:id="1438598969">
                                          <w:marLeft w:val="0"/>
                                          <w:marRight w:val="0"/>
                                          <w:marTop w:val="0"/>
                                          <w:marBottom w:val="0"/>
                                          <w:divBdr>
                                            <w:top w:val="none" w:sz="0" w:space="0" w:color="auto"/>
                                            <w:left w:val="none" w:sz="0" w:space="0" w:color="auto"/>
                                            <w:bottom w:val="none" w:sz="0" w:space="0" w:color="auto"/>
                                            <w:right w:val="none" w:sz="0" w:space="0" w:color="auto"/>
                                          </w:divBdr>
                                          <w:divsChild>
                                            <w:div w:id="6927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m.gov.lv/" TargetMode="External"/><Relationship Id="rId4" Type="http://schemas.openxmlformats.org/officeDocument/2006/relationships/hyperlink" Target="mailto:viesturs.blumentals@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396</Characters>
  <Application>Microsoft Office Word</Application>
  <DocSecurity>0</DocSecurity>
  <Lines>3</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2023-07-12T13:47:00Z</dcterms:created>
  <dcterms:modified xsi:type="dcterms:W3CDTF">2023-07-12T13:48:00Z</dcterms:modified>
</cp:coreProperties>
</file>