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izbeidz piemērot atkritumu statusu koksnes pelniem, kas iegūti no koksnes sadedzināšanas iekārtām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12.04.2023.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12.04.2023.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