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no kādiem līdzekļiem tiek/tika veikta Valsts pārbaudījumu informācijas sistēmas funkcionalitātes izstrāde, kas nepieciešama šajā noteikumu projektā paredzēto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 anotācijas 3.sadaļas reakcijā tika sniegta informācija, ka minētā funkcionalitātes izstrāde tiek veikta 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projekta Nr. 2.2.1.1./19/I/001 "Valsts pārbaudījumu organizēšanas procesa pilnveide"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izglītības un zinātnes ministram noteiktā kārtībā līdz 2024. gada 1. janvārim iesniegt izskatīšanai Ministru kabinetā grozījumus Izglītības likumā, nosakot personu datu apstrādes tiesisko pamatu un personas datu apstrādes nolūku Valsts pārbaudījumu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Ministru kabineta sēdes protokollēmuma 3.punktā Izglītības likuma grozījumu izstrādei norādīto termiņu "līdz 2024.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02.04.2024.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02.04.2024.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