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1.pasākuma “Dzelzceļa transporta attīstība un energoefektivitātes uzlabošana sabiedriskajos pasažieru pārvadājumos” un 3.1.1.3.pasākuma “Eiropas transporta tīklā esošās dzelzceļa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4.04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4.04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