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"savlaicīga informēšana" ar precīzāku mērvienību, jo kas vienam ir savlaicīgi, citam var būt novēloti.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citu formulējumu pirmajam punktam ar jau citos būvniecības jomā noteiktajiem dokumentiem, tādējādi neradot savstarpējās pretrunas un neskaidrības to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sestais punkts par publisko elektronisko sakaru tīklu pārvietošanas pienākumu, kas izriet no pašvaldības saistošajiem noteikumiem. Lūdzam skaidrot šāda pienākuma esamību.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Elektronisko sakaru komersantam un nekustamā īpašuma īpašniekam vai tiesiskajam valdītājam ir tiesības vienoties, ka atlīdzība par īpašuma lietošanas tiesību aprobežojumu netiek piemērota.";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atlīdzība par īpašuma lietošanas tiesību aprobežojumu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saprātīgu atlīdzību ik reiz, kad īpašniekam tiek uzlikts nesamērīgs slogs piekļuves nodrošināšanai elektronisko sakaru tīklam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piekļuves nekustamajam īpašumam liegšanu elektronisko sakaru tīklu ierīkošanas un būvēšanas (arī pārbūvēšanas) veikšanai, kas izriet no nekustamā īpašuma lietošanas tiesības aprobežojuma, piemēro naudas sodu fiziskajai personai no četrpadsmit līdz simt četrdesmit naudas soda vienībām, bet juridiskajai personai — no divsimt astoņdesmit līdz tūkstoš četrsimt divdesmit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pirmā vārda "Par" iekļaut vārdu "ļaunprātīgu".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Elektronisko sakaru tīklu, kas elektronisko sakaru komersantam vairs nav nepieciešams publisko elektronisko sakaru tīklu nodrošināšanai, elektronisko sakaru komersantam ir pienākums bez liekas kavēšanās demontēt par saviem līdzekļiem. Demontēšanas uzsākšanu var ierosināt pats publiskā elektronisko sakaru tīkla īpašnieks pēc savas iniciatīvas vai arī nekustamā īpašuma īpašnieks vai valdītājs, kura īpašumu tīkls apgrūtina, vēršoties pie publiskā elektronisko sakaru tīkla īpašnieka, vai arī gadījumā, ja īpašnieks nav zināms –  kompetentajās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Nosauciet kas ir kompetentās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