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21-TA-557: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privatizāciju lauku apvidos””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2.pantā paredzēto grozījumu 28.</w:t>
            </w:r>
            <w:r w:rsidR="00000000" w:rsidRPr="00000000" w:rsidDel="00000000">
              <w:rPr>
                <w:vertAlign w:val="superscript"/>
                <w:rtl w:val="0"/>
              </w:rPr>
              <w:t xml:space="preserve">1</w:t>
            </w:r>
            <w:r w:rsidR="00000000" w:rsidRPr="00000000" w:rsidDel="00000000">
              <w:rPr>
                <w:rtl w:val="0"/>
              </w:rPr>
              <w:t xml:space="preserve"> panta pirmās daļas 2. punkta "g" apakšpunktā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kapitāldaļu (akciju) īpašnieks vai īpašnieki, kuri kopā pārstāv vairāk par pusi no balsstiesīgā kapitāla sabiedrībā, un visas personas, kurām ir tiesības pārstāvēt sabiedrību var apliecināt valsts valodas zināšanas vismaz atbilstoši B līmeņa 2. pakāpei saskaņā ar Valsts valodas 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4.pantā ir nostiprināts latviešu valodas kā valsts valodas statuss. Attiecīgi izdodot zemāka līmeņa normatīvos aktus likumdevēja pienākums ir nodrošināt konstitūcijā nostiprināto pamatnormu reālu izpildi, atturoties no tāda regulējuma pieņemšanas, kas var traucēt, kavēt vai mazināt Satversmē iedibinātās pamatkārtības īstenošanu reālajā dzīvē. Tādēļ arī saistošo starptautisko saistību izpildei jānotiek veidā, kas maksimāli plaši ļauj izpildīties Satversmes pamatnormu saturam, kādēļ šajā gadījumā aicinām tomēr tik viegli un plaši neatteikties no valodas prasībām, bet grozīt citu ES dalībvalstu pilsoņu diskriminējošos noteikumus tādā veidā, kas vislabāk ataino mūsu valsts pamatlikumā noteiktās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redakcija neparedz Eiropas Savienības dalībvalstu pilsoņiem diskriminējošus noteikumus, jo tiek attiecināta visiem likuma subjektiem (fizskām personām, kas var zemi iegūt īpašumā atbilstoši likuma 28.pantam). Attiecīgi valodas prasmes apliecināšana notiek vispārējā kārtībā, kā to paredz Valsts valodas likums. Atbilstoši Valsts valodas likuma 6.panta piektajai daļai valsts valodas prasmes pārbaudes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esošie Ministru kabineta 2022.gada 8.marta noteikumi Nr. 157 "Noteikumi par valsts valodas zināšanu apjomu, valsts valodas prasmes pārbaudes kārtību un valsts nodevu par valsts valodas prasmes pārbaudi" nosaka arī gadījumus, kur pārbaudi nav nepieciešams 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Pārbaudi nekārto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formālās izglītības ietvaros ir ieguvusi atbilstošu pamatizglītību, vidējo izglītību vai augstāko izglītību latviešu valodā, ko apliecina attiecīgs dokuments (piemēram, diploms, sertifikāts, atestāts, izziņa no attiecīgās mācību iestādes), izņemot gadījumus, ja Valsts valodas centrs ir konstatējis, ka izglītības iestādes vadītāja vai pedagoga valsts valodas zināšanas neatbilst valsts valodas prasmes līmenim un pakāpei, kāda nepieciešama viņa profesionālo un amata pienākumu veikšanai un kas noteikta šo noteikumu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līdz 2025. gada 1. septembrim apguvusi licencētu mazākumtautību izglītības programmu un nokārtojusi centralizēto eksāmenu latviešu valodā 9. klasei, ko apliecina pamatizglītības izglītības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Eiropas skolā sekmīgi nokārtojusi latviešu valodas bakalaurāta eksāmenu, ko apstiprina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kurai ir ar veselības stāvokli saistīti funkcionēšanas ierobežojumi vai diagnoze, kas minēta šo noteikumu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nav sasniegusi 15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 ir sasniegusi 75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Valsts valodas likumā un uz tā pamata izdotajos Ministru kabineta noteikumus, attiecībā uz valsts valodas prasmes pārbaudēm, kā arī atbrīvojumiem no tā, tiek piemērota vienota kārtībā kā Latvijas Republikas pilsoņiem, tā ārvalstniekiem, neatkarīgi no viņu pilsonības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w:t>
            </w:r>
            <w:r w:rsidR="00000000" w:rsidRPr="00000000" w:rsidDel="00000000">
              <w:rPr>
                <w:i w:val="1"/>
                <w:rtl w:val="0"/>
              </w:rPr>
              <w:t xml:space="preserve"> </w:t>
            </w:r>
            <w:r w:rsidR="00000000" w:rsidRPr="00000000" w:rsidDel="00000000">
              <w:rPr>
                <w:rtl w:val="0"/>
              </w:rPr>
              <w:t xml:space="preserve">Likumprojekta 2.pantā paredzēto grozījumu 28.</w:t>
            </w:r>
            <w:r w:rsidR="00000000" w:rsidRPr="00000000" w:rsidDel="00000000">
              <w:rPr>
                <w:vertAlign w:val="superscript"/>
                <w:rtl w:val="0"/>
              </w:rPr>
              <w:t xml:space="preserve">1</w:t>
            </w:r>
            <w:r w:rsidR="00000000" w:rsidRPr="00000000" w:rsidDel="00000000">
              <w:rPr>
                <w:rtl w:val="0"/>
              </w:rPr>
              <w:t xml:space="preserve"> pantā pirmās daļas 1. punkta "e" apakšpunktā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apliecināt valsts valodas zināšanas vismaz atbilstoši B līmeņa 2. pakāpei saskaņā ar Valsts valodas 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4.pantā ir nostiprināts latviešu valodas kā valsts valodas statuss. Attiecīgi izdodot zemāka līmeņa normatīvos aktus likumdevēja pienākums ir nodrošināt konstitūcijā nostiprināto pamatnormu reālu izpildi, atturoties no tāda regulējuma pieņemšanas, kas var traucēt, kavēt vai mazināt Satversmē iedibinātās pamatkārtības īstenošanu reālajā dzīvē. Tādēļ arī saistošo starptautisko saistību izpildei jānotiek veidā, kas maksimāli plaši ļauj izpildīties Satversmes pamatnormu saturam, kādēļ šajā gadījumā aicinām tomēr tik viegli un plaši neatteikties no valodas prasībām, bet grozīt citu ES dalībvalstu pilsoņu diskriminējošos noteikumus tādā veidā, kas vislabāk ataino mūsu valsts pamatlikumā noteiktās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redakcija neparedz Eiropas Savienības dalībvalstu pilsoņiem diskriminējošus noteikumus, jo tiek attiecināta visiem likuma subjektiem (fizskām personām, kas var zemi iegūt īpašumā atbilstoši likuma 28.pantam). Attiecīgi valodas prasmes apliecināšana notiek vispārējā kārtībā, kā to paredz Valsts valodas likums. Atbilstoši Valsts valodas likuma 6.panta piektajai daļai valsts valodas prasmes pārbaudes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esošie Ministru kabineta 2022.gada 8.marta noteikumi Nr. 157 "Noteikumi par valsts valodas zināšanu apjomu, valsts valodas prasmes pārbaudes kārtību un valsts nodevu par valsts valodas prasmes pārbaudi" nosaka arī gadījumus, kur pārbaudi nav nepieciešams 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Pārbaudi nekārto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formālās izglītības ietvaros ir ieguvusi atbilstošu pamatizglītību, vidējo izglītību vai augstāko izglītību latviešu valodā, ko apliecina attiecīgs dokuments (piemēram, diploms, sertifikāts, atestāts, izziņa no attiecīgās mācību iestādes), izņemot gadījumus, ja Valsts valodas centrs ir konstatējis, ka izglītības iestādes vadītāja vai pedagoga valsts valodas zināšanas neatbilst valsts valodas prasmes līmenim un pakāpei, kāda nepieciešama viņa profesionālo un amata pienākumu veikšanai un kas noteikta šo noteikumu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līdz 2025. gada 1. septembrim apguvusi licencētu mazākumtautību izglītības programmu un nokārtojusi centralizēto eksāmenu latviešu valodā 9. klasei, ko apliecina pamatizglītības izglītības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Eiropas skolā sekmīgi nokārtojusi latviešu valodas bakalaurāta eksāmenu, ko apstiprina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kurai ir ar veselības stāvokli saistīti funkcionēšanas ierobežojumi vai diagnoze, kas minēta šo noteikumu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nav sasniegusi 15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 ir sasniegusi 75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Valsts valodas likumā un uz tā pamata izdotajos Ministru kabineta noteikumus, attiecībā uz valsts valodas prasmes pārbaudēm, kā arī atbrīvojumiem no tā, tiek piemērota vienota kārtībā kā Latvijas Republikas pilsoņiem, tā ārvalstniekiem, neatkarīgi no viņu pilsonības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19.04.2023.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19.04.2023.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Atzinumi_21-TA-557.docx</dc:title>
</cp:coreProperties>
</file>

<file path=docProps/custom.xml><?xml version="1.0" encoding="utf-8"?>
<Properties xmlns="http://schemas.openxmlformats.org/officeDocument/2006/custom-properties" xmlns:vt="http://schemas.openxmlformats.org/officeDocument/2006/docPropsVTypes"/>
</file>